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322" w14:textId="4FEDB4B7" w:rsidR="0076146B" w:rsidRDefault="002C5B12" w:rsidP="003D2AA6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 w:rsidR="00A758AF" w:rsidRPr="00A758AF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可编程控制器原理及应用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57AB2BC9" w14:textId="77777777" w:rsidR="003D2AA6" w:rsidRPr="003D2AA6" w:rsidRDefault="003D2AA6" w:rsidP="003D2AA6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14:paraId="3DBC257B" w14:textId="77777777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一、课程基本信息</w:t>
      </w:r>
    </w:p>
    <w:tbl>
      <w:tblPr>
        <w:tblStyle w:val="a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76146B" w:rsidRPr="0002791D" w14:paraId="044FFC30" w14:textId="77777777">
        <w:trPr>
          <w:trHeight w:val="354"/>
        </w:trPr>
        <w:tc>
          <w:tcPr>
            <w:tcW w:w="1529" w:type="dxa"/>
            <w:vAlign w:val="center"/>
          </w:tcPr>
          <w:p w14:paraId="75F6A943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12C8576B" w14:textId="14E79C06" w:rsidR="0076146B" w:rsidRPr="0002791D" w:rsidRDefault="00FA3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专业课程</w:t>
            </w:r>
          </w:p>
        </w:tc>
        <w:tc>
          <w:tcPr>
            <w:tcW w:w="1211" w:type="dxa"/>
            <w:vAlign w:val="center"/>
          </w:tcPr>
          <w:p w14:paraId="2ACE62E3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4AB46F16" w14:textId="0B2653A2" w:rsidR="0076146B" w:rsidRPr="0002791D" w:rsidRDefault="00D64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理论</w:t>
            </w:r>
          </w:p>
        </w:tc>
        <w:tc>
          <w:tcPr>
            <w:tcW w:w="1605" w:type="dxa"/>
            <w:vAlign w:val="center"/>
          </w:tcPr>
          <w:p w14:paraId="071689EB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06B5B791" w14:textId="6BD7E108" w:rsidR="0076146B" w:rsidRPr="0002791D" w:rsidRDefault="00921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选修</w:t>
            </w:r>
          </w:p>
        </w:tc>
      </w:tr>
      <w:tr w:rsidR="0076146B" w:rsidRPr="0002791D" w14:paraId="3F87D459" w14:textId="77777777">
        <w:trPr>
          <w:trHeight w:val="371"/>
        </w:trPr>
        <w:tc>
          <w:tcPr>
            <w:tcW w:w="1529" w:type="dxa"/>
            <w:vAlign w:val="center"/>
          </w:tcPr>
          <w:p w14:paraId="0B8A6DFF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58AA77B9" w14:textId="0021CC69" w:rsidR="0076146B" w:rsidRPr="0002791D" w:rsidRDefault="00A75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可编程控制器原理及应用</w:t>
            </w:r>
          </w:p>
        </w:tc>
        <w:tc>
          <w:tcPr>
            <w:tcW w:w="1559" w:type="dxa"/>
            <w:vAlign w:val="center"/>
          </w:tcPr>
          <w:p w14:paraId="1EBFD4DE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40560843" w14:textId="1AAE9EAE" w:rsidR="0076146B" w:rsidRPr="0002791D" w:rsidRDefault="00EE4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The Principle &amp; Application</w:t>
            </w:r>
            <w:r w:rsidR="00D8575A"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of</w:t>
            </w:r>
            <w:r w:rsidR="00A740BB"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8575A"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Programmable Controller</w:t>
            </w:r>
          </w:p>
        </w:tc>
      </w:tr>
      <w:tr w:rsidR="0076146B" w:rsidRPr="0002791D" w14:paraId="30D44065" w14:textId="77777777">
        <w:trPr>
          <w:trHeight w:val="371"/>
        </w:trPr>
        <w:tc>
          <w:tcPr>
            <w:tcW w:w="1529" w:type="dxa"/>
            <w:vAlign w:val="center"/>
          </w:tcPr>
          <w:p w14:paraId="58EA2449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297EE913" w14:textId="27CE484F" w:rsidR="0076146B" w:rsidRPr="0002791D" w:rsidRDefault="00A75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F10ZX10G</w:t>
            </w:r>
          </w:p>
        </w:tc>
        <w:tc>
          <w:tcPr>
            <w:tcW w:w="1559" w:type="dxa"/>
            <w:vAlign w:val="center"/>
          </w:tcPr>
          <w:p w14:paraId="04C04E9B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60943579" w14:textId="512A2309" w:rsidR="0076146B" w:rsidRPr="0002791D" w:rsidRDefault="00C8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电子信息工程</w:t>
            </w:r>
          </w:p>
        </w:tc>
      </w:tr>
      <w:tr w:rsidR="0076146B" w:rsidRPr="0002791D" w14:paraId="20529960" w14:textId="77777777">
        <w:trPr>
          <w:trHeight w:val="90"/>
        </w:trPr>
        <w:tc>
          <w:tcPr>
            <w:tcW w:w="1529" w:type="dxa"/>
            <w:vAlign w:val="center"/>
          </w:tcPr>
          <w:p w14:paraId="59B72993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62C2BFCC" w14:textId="588EF559" w:rsidR="0076146B" w:rsidRPr="0002791D" w:rsidRDefault="00C8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 w14:paraId="6444D551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3FB866F5" w14:textId="284FD873" w:rsidR="0076146B" w:rsidRPr="0002791D" w:rsidRDefault="00D8575A" w:rsidP="0002791D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sz w:val="21"/>
              </w:rPr>
              <w:t>电路分析基础</w:t>
            </w:r>
            <w:r w:rsidR="0002791D">
              <w:rPr>
                <w:rFonts w:ascii="Times New Roman" w:hAnsi="Times New Roman" w:cs="Times New Roman" w:hint="eastAsia"/>
                <w:sz w:val="21"/>
              </w:rPr>
              <w:t>、</w:t>
            </w:r>
            <w:r w:rsidRPr="0002791D">
              <w:rPr>
                <w:rFonts w:ascii="Times New Roman" w:hAnsi="Times New Roman" w:cs="Times New Roman"/>
                <w:sz w:val="21"/>
              </w:rPr>
              <w:t>模拟电子技术</w:t>
            </w:r>
            <w:r w:rsidR="0002791D">
              <w:rPr>
                <w:rFonts w:ascii="Times New Roman" w:hAnsi="Times New Roman" w:cs="Times New Roman" w:hint="eastAsia"/>
                <w:sz w:val="21"/>
              </w:rPr>
              <w:t>、</w:t>
            </w:r>
            <w:r w:rsidRPr="0002791D">
              <w:rPr>
                <w:rFonts w:ascii="Times New Roman" w:hAnsi="Times New Roman" w:cs="Times New Roman"/>
                <w:sz w:val="21"/>
              </w:rPr>
              <w:t>数字逻辑电路</w:t>
            </w:r>
          </w:p>
        </w:tc>
      </w:tr>
      <w:tr w:rsidR="0076146B" w:rsidRPr="0002791D" w14:paraId="1F8FDDF1" w14:textId="77777777">
        <w:trPr>
          <w:trHeight w:val="358"/>
        </w:trPr>
        <w:tc>
          <w:tcPr>
            <w:tcW w:w="1529" w:type="dxa"/>
            <w:vAlign w:val="center"/>
          </w:tcPr>
          <w:p w14:paraId="1BD2BF95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7F0C8A72" w14:textId="5BEBC65A" w:rsidR="0076146B" w:rsidRPr="0002791D" w:rsidRDefault="00A75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64</w:t>
            </w:r>
          </w:p>
        </w:tc>
        <w:tc>
          <w:tcPr>
            <w:tcW w:w="1345" w:type="dxa"/>
            <w:gridSpan w:val="2"/>
            <w:vAlign w:val="center"/>
          </w:tcPr>
          <w:p w14:paraId="1F283705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64D37B2E" w14:textId="54024A98" w:rsidR="0076146B" w:rsidRPr="0002791D" w:rsidRDefault="00A758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630" w:type="dxa"/>
            <w:gridSpan w:val="2"/>
            <w:vAlign w:val="center"/>
          </w:tcPr>
          <w:p w14:paraId="20296EAD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7087A9F4" w14:textId="7D71A6C0" w:rsidR="0076146B" w:rsidRPr="0002791D" w:rsidRDefault="00A75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48</w:t>
            </w:r>
          </w:p>
        </w:tc>
      </w:tr>
      <w:tr w:rsidR="0076146B" w:rsidRPr="0002791D" w14:paraId="10FDD84A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6D423A65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实验学时</w:t>
            </w: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实训学时</w:t>
            </w: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/ </w:t>
            </w: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实践学时</w:t>
            </w: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20C71859" w14:textId="78FD5578" w:rsidR="0076146B" w:rsidRPr="0002791D" w:rsidRDefault="00052044" w:rsidP="00BC1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实验学时：</w:t>
            </w: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</w:tr>
      <w:tr w:rsidR="0076146B" w:rsidRPr="0002791D" w14:paraId="3996B98C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755F4D12" w14:textId="77777777" w:rsidR="0076146B" w:rsidRPr="0002791D" w:rsidRDefault="002C5B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641CA299" w14:textId="5E8DEE4F" w:rsidR="0076146B" w:rsidRPr="0002791D" w:rsidRDefault="00052044" w:rsidP="00BC1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2791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66591443" w14:textId="77777777" w:rsidR="0076146B" w:rsidRDefault="0076146B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026B3778" w14:textId="77777777" w:rsidR="0076146B" w:rsidRDefault="002C5B12">
      <w:pPr>
        <w:ind w:firstLineChars="200" w:firstLine="56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二、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课程简介</w:t>
      </w:r>
    </w:p>
    <w:p w14:paraId="0A145F89" w14:textId="147E3B61" w:rsidR="006D541B" w:rsidRDefault="006D541B" w:rsidP="006D541B">
      <w:pPr>
        <w:autoSpaceDE/>
        <w:autoSpaceDN/>
        <w:spacing w:line="360" w:lineRule="auto"/>
        <w:ind w:firstLineChars="200" w:firstLine="420"/>
        <w:jc w:val="both"/>
        <w:rPr>
          <w:rFonts w:ascii="Calibri" w:hAnsi="Calibri" w:cs="Times New Roman"/>
          <w:kern w:val="2"/>
          <w:sz w:val="21"/>
        </w:rPr>
      </w:pPr>
      <w:r w:rsidRPr="006D541B">
        <w:rPr>
          <w:rFonts w:ascii="Calibri" w:hAnsi="Calibri" w:cs="Times New Roman" w:hint="eastAsia"/>
          <w:kern w:val="2"/>
          <w:sz w:val="21"/>
          <w:szCs w:val="21"/>
        </w:rPr>
        <w:t>《</w:t>
      </w:r>
      <w:r w:rsidR="00D8575A">
        <w:rPr>
          <w:rFonts w:ascii="Calibri" w:hAnsi="Calibri" w:cs="Times New Roman" w:hint="eastAsia"/>
          <w:kern w:val="2"/>
          <w:sz w:val="21"/>
          <w:szCs w:val="21"/>
        </w:rPr>
        <w:t>可编程控制器原理及应用</w:t>
      </w:r>
      <w:r w:rsidRPr="006D541B">
        <w:rPr>
          <w:rFonts w:ascii="Calibri" w:hAnsi="Calibri" w:cs="Times New Roman" w:hint="eastAsia"/>
          <w:kern w:val="2"/>
          <w:sz w:val="21"/>
          <w:szCs w:val="21"/>
        </w:rPr>
        <w:t>》是电子信息工程专业的一门</w:t>
      </w:r>
      <w:r w:rsidR="00EE40E1">
        <w:rPr>
          <w:rFonts w:ascii="Times New Roman" w:hAnsi="Times New Roman"/>
          <w:sz w:val="21"/>
          <w:szCs w:val="21"/>
        </w:rPr>
        <w:t>拓展选修课</w:t>
      </w:r>
      <w:r w:rsidRPr="006D541B">
        <w:rPr>
          <w:rFonts w:ascii="Calibri" w:hAnsi="Calibri" w:cs="Times New Roman" w:hint="eastAsia"/>
          <w:kern w:val="2"/>
          <w:sz w:val="21"/>
          <w:szCs w:val="21"/>
        </w:rPr>
        <w:t>，</w:t>
      </w:r>
      <w:r w:rsidRPr="006D541B">
        <w:rPr>
          <w:rFonts w:cs="Times New Roman" w:hint="eastAsia"/>
          <w:color w:val="000000"/>
          <w:kern w:val="2"/>
          <w:sz w:val="21"/>
          <w:szCs w:val="21"/>
        </w:rPr>
        <w:t>是一门面向应用的、</w:t>
      </w:r>
      <w:r w:rsidRPr="006D541B">
        <w:rPr>
          <w:rFonts w:ascii="Calibri" w:hAnsi="Calibri" w:cs="Times New Roman" w:hint="eastAsia"/>
          <w:kern w:val="2"/>
          <w:sz w:val="21"/>
        </w:rPr>
        <w:t>具有很强实践性与综合性的课程</w:t>
      </w:r>
      <w:r w:rsidRPr="006D541B">
        <w:rPr>
          <w:rFonts w:cs="Times New Roman" w:hint="eastAsia"/>
          <w:color w:val="000000"/>
          <w:kern w:val="2"/>
          <w:sz w:val="21"/>
          <w:szCs w:val="21"/>
        </w:rPr>
        <w:t>。</w:t>
      </w:r>
      <w:r w:rsidRPr="006D541B">
        <w:rPr>
          <w:rFonts w:ascii="Calibri" w:hAnsi="Calibri" w:cs="Times New Roman" w:hint="eastAsia"/>
          <w:kern w:val="2"/>
          <w:sz w:val="21"/>
          <w:szCs w:val="21"/>
        </w:rPr>
        <w:t>通过本课程的学习，</w:t>
      </w:r>
      <w:r w:rsidRPr="006D541B">
        <w:rPr>
          <w:rFonts w:cs="Times New Roman" w:hint="eastAsia"/>
          <w:kern w:val="2"/>
          <w:sz w:val="21"/>
          <w:szCs w:val="21"/>
        </w:rPr>
        <w:t>可以使学生了解和掌握</w:t>
      </w:r>
      <w:r w:rsidR="00EE40E1">
        <w:rPr>
          <w:rFonts w:ascii="Calibri" w:hAnsi="Calibri" w:cs="Times New Roman" w:hint="eastAsia"/>
          <w:kern w:val="2"/>
          <w:sz w:val="21"/>
          <w:szCs w:val="21"/>
        </w:rPr>
        <w:t>可编程控制器</w:t>
      </w:r>
      <w:r w:rsidRPr="006D541B">
        <w:rPr>
          <w:rFonts w:cs="Times New Roman" w:hint="eastAsia"/>
          <w:kern w:val="2"/>
          <w:sz w:val="21"/>
          <w:szCs w:val="21"/>
        </w:rPr>
        <w:t>的</w:t>
      </w:r>
      <w:r w:rsidR="00862902">
        <w:rPr>
          <w:rFonts w:ascii="Times New Roman" w:hAnsi="Times New Roman"/>
          <w:sz w:val="21"/>
          <w:szCs w:val="21"/>
        </w:rPr>
        <w:t>基本结构、基本原理、指令系统及其编程方法，掌握</w:t>
      </w:r>
      <w:r w:rsidR="00862902">
        <w:rPr>
          <w:rFonts w:ascii="Times New Roman" w:hAnsi="Times New Roman"/>
          <w:sz w:val="21"/>
          <w:szCs w:val="21"/>
        </w:rPr>
        <w:t>PLC</w:t>
      </w:r>
      <w:r w:rsidR="00862902">
        <w:rPr>
          <w:rFonts w:ascii="Times New Roman" w:hAnsi="Times New Roman"/>
          <w:sz w:val="21"/>
          <w:szCs w:val="21"/>
        </w:rPr>
        <w:t>控制系统的设计方法和使用方法，</w:t>
      </w:r>
      <w:r w:rsidR="00862902">
        <w:rPr>
          <w:rFonts w:ascii="Times New Roman" w:hAnsi="Times New Roman" w:hint="eastAsia"/>
          <w:sz w:val="21"/>
          <w:szCs w:val="21"/>
        </w:rPr>
        <w:t>使学生具备分析和解决电气控制方面问题的技能</w:t>
      </w:r>
      <w:r w:rsidR="00AD1563">
        <w:rPr>
          <w:rFonts w:ascii="Times New Roman" w:hAnsi="Times New Roman"/>
          <w:sz w:val="21"/>
          <w:szCs w:val="21"/>
        </w:rPr>
        <w:t>，并能够初步应用于工程实践之中</w:t>
      </w:r>
      <w:r w:rsidR="00862902">
        <w:rPr>
          <w:rFonts w:ascii="Times New Roman" w:hAnsi="Times New Roman" w:hint="eastAsia"/>
          <w:sz w:val="21"/>
          <w:szCs w:val="21"/>
        </w:rPr>
        <w:t>。</w:t>
      </w:r>
    </w:p>
    <w:p w14:paraId="3E04199F" w14:textId="77777777" w:rsidR="009954BA" w:rsidRPr="006D541B" w:rsidRDefault="009954BA" w:rsidP="006D541B">
      <w:pPr>
        <w:autoSpaceDE/>
        <w:autoSpaceDN/>
        <w:spacing w:line="360" w:lineRule="auto"/>
        <w:ind w:firstLineChars="200" w:firstLine="420"/>
        <w:jc w:val="both"/>
        <w:rPr>
          <w:rFonts w:cs="Times New Roman"/>
          <w:kern w:val="2"/>
          <w:sz w:val="21"/>
          <w:szCs w:val="21"/>
        </w:rPr>
      </w:pPr>
    </w:p>
    <w:p w14:paraId="190F70B1" w14:textId="77777777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62"/>
        <w:gridCol w:w="2835"/>
        <w:gridCol w:w="1966"/>
      </w:tblGrid>
      <w:tr w:rsidR="0076146B" w:rsidRPr="00555321" w14:paraId="09E2B0F6" w14:textId="77777777" w:rsidTr="0002791D">
        <w:trPr>
          <w:trHeight w:val="413"/>
        </w:trPr>
        <w:tc>
          <w:tcPr>
            <w:tcW w:w="4096" w:type="dxa"/>
            <w:gridSpan w:val="2"/>
            <w:vAlign w:val="center"/>
          </w:tcPr>
          <w:p w14:paraId="0062F4DF" w14:textId="77777777" w:rsidR="0076146B" w:rsidRPr="00555321" w:rsidRDefault="002C5B12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2835" w:type="dxa"/>
            <w:vAlign w:val="center"/>
          </w:tcPr>
          <w:p w14:paraId="6F58B5D2" w14:textId="77777777" w:rsidR="0076146B" w:rsidRPr="00555321" w:rsidRDefault="002C5B12">
            <w:pPr>
              <w:tabs>
                <w:tab w:val="left" w:pos="1440"/>
              </w:tabs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966" w:type="dxa"/>
            <w:vAlign w:val="center"/>
          </w:tcPr>
          <w:p w14:paraId="39443CF1" w14:textId="77777777" w:rsidR="0076146B" w:rsidRPr="00555321" w:rsidRDefault="002C5B12">
            <w:pPr>
              <w:tabs>
                <w:tab w:val="left" w:pos="1440"/>
              </w:tabs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9E06EB" w:rsidRPr="00555321" w14:paraId="59452B3D" w14:textId="77777777" w:rsidTr="0002791D">
        <w:trPr>
          <w:trHeight w:val="849"/>
        </w:trPr>
        <w:tc>
          <w:tcPr>
            <w:tcW w:w="534" w:type="dxa"/>
            <w:vAlign w:val="center"/>
          </w:tcPr>
          <w:p w14:paraId="58AB84D0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知</w:t>
            </w:r>
          </w:p>
          <w:p w14:paraId="47130949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识</w:t>
            </w:r>
          </w:p>
          <w:p w14:paraId="40581AAC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目</w:t>
            </w:r>
          </w:p>
          <w:p w14:paraId="0F041A92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标</w:t>
            </w:r>
          </w:p>
        </w:tc>
        <w:tc>
          <w:tcPr>
            <w:tcW w:w="3562" w:type="dxa"/>
            <w:vAlign w:val="center"/>
          </w:tcPr>
          <w:p w14:paraId="2B7BFD9A" w14:textId="16054341" w:rsidR="009E06EB" w:rsidRPr="00555321" w:rsidRDefault="009E06EB" w:rsidP="009E06EB">
            <w:pPr>
              <w:tabs>
                <w:tab w:val="left" w:pos="1440"/>
              </w:tabs>
              <w:outlineLvl w:val="0"/>
              <w:rPr>
                <w:b/>
                <w:bCs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sz w:val="21"/>
                <w:szCs w:val="21"/>
              </w:rPr>
              <w:t>目标</w:t>
            </w:r>
            <w:r w:rsidRPr="00555321">
              <w:rPr>
                <w:b/>
                <w:bCs/>
                <w:sz w:val="21"/>
                <w:szCs w:val="21"/>
              </w:rPr>
              <w:t>1</w:t>
            </w:r>
            <w:r w:rsidRPr="00555321"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  <w:p w14:paraId="4932EFB6" w14:textId="79414ED0" w:rsidR="009E06EB" w:rsidRPr="00555321" w:rsidRDefault="00355A13" w:rsidP="009E06EB">
            <w:pPr>
              <w:rPr>
                <w:sz w:val="21"/>
                <w:szCs w:val="21"/>
              </w:rPr>
            </w:pPr>
            <w:r w:rsidRPr="00555321">
              <w:rPr>
                <w:rFonts w:cs="Times New Roman" w:hint="eastAsia"/>
                <w:kern w:val="2"/>
                <w:sz w:val="21"/>
                <w:szCs w:val="21"/>
              </w:rPr>
              <w:t>了解常用低压电器，掌握</w:t>
            </w:r>
            <w:r w:rsidR="00B7315F" w:rsidRPr="00555321">
              <w:rPr>
                <w:rFonts w:cs="Times New Roman" w:hint="eastAsia"/>
                <w:kern w:val="2"/>
                <w:sz w:val="21"/>
                <w:szCs w:val="21"/>
              </w:rPr>
              <w:t>常见电气图形符号，</w:t>
            </w:r>
            <w:r w:rsidR="00B7315F" w:rsidRPr="00555321">
              <w:rPr>
                <w:rFonts w:ascii="Calibri" w:hAnsi="Calibri" w:cs="Times New Roman" w:hint="eastAsia"/>
                <w:kern w:val="2"/>
                <w:sz w:val="21"/>
                <w:szCs w:val="21"/>
              </w:rPr>
              <w:t>继电器控制系统</w:t>
            </w:r>
            <w:r w:rsidRPr="00555321">
              <w:rPr>
                <w:rFonts w:cs="Times New Roman" w:hint="eastAsia"/>
                <w:kern w:val="2"/>
                <w:sz w:val="21"/>
                <w:szCs w:val="21"/>
              </w:rPr>
              <w:t>的</w:t>
            </w:r>
            <w:r w:rsidRPr="00555321">
              <w:rPr>
                <w:rFonts w:ascii="Times New Roman" w:hAnsi="Times New Roman"/>
                <w:sz w:val="21"/>
                <w:szCs w:val="21"/>
              </w:rPr>
              <w:t>基本结构</w:t>
            </w:r>
            <w:r w:rsidR="00B7315F" w:rsidRPr="00555321">
              <w:rPr>
                <w:rFonts w:ascii="Times New Roman" w:hAnsi="Times New Roman" w:hint="eastAsia"/>
                <w:sz w:val="21"/>
                <w:szCs w:val="21"/>
              </w:rPr>
              <w:t>和工作</w:t>
            </w:r>
            <w:r w:rsidRPr="00555321">
              <w:rPr>
                <w:rFonts w:ascii="Times New Roman" w:hAnsi="Times New Roman"/>
                <w:sz w:val="21"/>
                <w:szCs w:val="21"/>
              </w:rPr>
              <w:t>原理、</w:t>
            </w:r>
            <w:r w:rsidRPr="00555321">
              <w:rPr>
                <w:rFonts w:ascii="Times New Roman" w:hAnsi="Times New Roman" w:hint="eastAsia"/>
                <w:sz w:val="21"/>
                <w:szCs w:val="21"/>
              </w:rPr>
              <w:t>软元件、</w:t>
            </w:r>
            <w:r w:rsidRPr="00555321">
              <w:rPr>
                <w:rFonts w:ascii="Times New Roman" w:hAnsi="Times New Roman"/>
                <w:sz w:val="21"/>
                <w:szCs w:val="21"/>
              </w:rPr>
              <w:t>指令系统</w:t>
            </w:r>
            <w:r w:rsidRPr="00555321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="00FF63CA" w:rsidRPr="00555321">
              <w:rPr>
                <w:rFonts w:ascii="Times New Roman" w:hAnsi="Times New Roman" w:hint="eastAsia"/>
                <w:sz w:val="21"/>
                <w:szCs w:val="21"/>
              </w:rPr>
              <w:t>基本指令、步进顺控指令、功能指令</w:t>
            </w:r>
            <w:r w:rsidRPr="00555321"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 w:rsidRPr="00555321">
              <w:rPr>
                <w:rFonts w:ascii="Times New Roman" w:hAnsi="Times New Roman"/>
                <w:sz w:val="21"/>
                <w:szCs w:val="21"/>
              </w:rPr>
              <w:t>及其编程方法</w:t>
            </w:r>
            <w:r w:rsidR="009E06EB" w:rsidRPr="00555321">
              <w:rPr>
                <w:rFonts w:hint="eastAsia"/>
                <w:sz w:val="21"/>
                <w:szCs w:val="21"/>
              </w:rPr>
              <w:t>。</w:t>
            </w:r>
          </w:p>
          <w:p w14:paraId="1B03340D" w14:textId="3E57CBD1" w:rsidR="009E06EB" w:rsidRPr="00555321" w:rsidRDefault="009E06EB" w:rsidP="009E06E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1709F92F" w14:textId="77777777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4-1</w:t>
            </w:r>
            <w:r w:rsidRPr="00555321">
              <w:rPr>
                <w:rFonts w:hint="eastAsia"/>
                <w:sz w:val="21"/>
                <w:szCs w:val="21"/>
              </w:rPr>
              <w:t>：具备应用</w:t>
            </w:r>
            <w:r w:rsidRPr="00555321">
              <w:rPr>
                <w:sz w:val="21"/>
                <w:szCs w:val="21"/>
              </w:rPr>
              <w:t>数学、自然科学</w:t>
            </w:r>
            <w:r w:rsidRPr="00555321">
              <w:rPr>
                <w:rFonts w:hint="eastAsia"/>
                <w:sz w:val="21"/>
                <w:szCs w:val="21"/>
              </w:rPr>
              <w:t>、</w:t>
            </w:r>
            <w:r w:rsidRPr="00555321">
              <w:rPr>
                <w:sz w:val="21"/>
                <w:szCs w:val="21"/>
              </w:rPr>
              <w:t>工程科学基本原理</w:t>
            </w:r>
            <w:r w:rsidRPr="00555321">
              <w:rPr>
                <w:rFonts w:hint="eastAsia"/>
                <w:sz w:val="21"/>
                <w:szCs w:val="21"/>
              </w:rPr>
              <w:t>及专业知识</w:t>
            </w:r>
            <w:r w:rsidRPr="00555321">
              <w:rPr>
                <w:sz w:val="21"/>
                <w:szCs w:val="21"/>
              </w:rPr>
              <w:t>，</w:t>
            </w:r>
            <w:r w:rsidRPr="00555321">
              <w:rPr>
                <w:rFonts w:hint="eastAsia"/>
                <w:sz w:val="21"/>
                <w:szCs w:val="21"/>
              </w:rPr>
              <w:t>对电子信息领域相关应用系统的设计、开发中出现的问题，进行有效的描述、分析、推理及解决。</w:t>
            </w:r>
          </w:p>
          <w:p w14:paraId="0C2998C2" w14:textId="74A94F32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5-1</w:t>
            </w:r>
            <w:r w:rsidRPr="00555321">
              <w:rPr>
                <w:rFonts w:hint="eastAsia"/>
                <w:sz w:val="21"/>
                <w:szCs w:val="21"/>
              </w:rPr>
              <w:t>：掌握电子信息专业的基本概念、基本理论及基本方法。</w:t>
            </w:r>
          </w:p>
        </w:tc>
        <w:tc>
          <w:tcPr>
            <w:tcW w:w="1966" w:type="dxa"/>
            <w:vAlign w:val="center"/>
          </w:tcPr>
          <w:p w14:paraId="3B19FBE8" w14:textId="77777777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4.问题分析</w:t>
            </w:r>
          </w:p>
          <w:p w14:paraId="32D61089" w14:textId="6EE1BB36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5.设计与开发</w:t>
            </w:r>
          </w:p>
        </w:tc>
      </w:tr>
      <w:tr w:rsidR="009E06EB" w:rsidRPr="00555321" w14:paraId="54CC749F" w14:textId="77777777" w:rsidTr="0002791D">
        <w:trPr>
          <w:trHeight w:val="739"/>
        </w:trPr>
        <w:tc>
          <w:tcPr>
            <w:tcW w:w="534" w:type="dxa"/>
            <w:vAlign w:val="center"/>
          </w:tcPr>
          <w:p w14:paraId="4D98AA56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能</w:t>
            </w:r>
          </w:p>
          <w:p w14:paraId="74CB83A6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力</w:t>
            </w:r>
          </w:p>
          <w:p w14:paraId="3E86726A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目</w:t>
            </w:r>
          </w:p>
          <w:p w14:paraId="46E010C4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lastRenderedPageBreak/>
              <w:t>标</w:t>
            </w:r>
          </w:p>
        </w:tc>
        <w:tc>
          <w:tcPr>
            <w:tcW w:w="3562" w:type="dxa"/>
            <w:vAlign w:val="center"/>
          </w:tcPr>
          <w:p w14:paraId="1CF01B41" w14:textId="77777777" w:rsidR="009E06EB" w:rsidRPr="00555321" w:rsidRDefault="009E06EB" w:rsidP="009E06EB">
            <w:pPr>
              <w:tabs>
                <w:tab w:val="left" w:pos="1440"/>
              </w:tabs>
              <w:outlineLvl w:val="0"/>
              <w:rPr>
                <w:b/>
                <w:bCs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sz w:val="21"/>
                <w:szCs w:val="21"/>
              </w:rPr>
              <w:lastRenderedPageBreak/>
              <w:t>目标2：</w:t>
            </w:r>
          </w:p>
          <w:p w14:paraId="680448F1" w14:textId="573FE0C2" w:rsidR="009E06EB" w:rsidRPr="00555321" w:rsidRDefault="009E06EB" w:rsidP="009E06EB">
            <w:pPr>
              <w:tabs>
                <w:tab w:val="left" w:pos="1440"/>
              </w:tabs>
              <w:outlineLvl w:val="0"/>
              <w:rPr>
                <w:color w:val="000000"/>
                <w:sz w:val="21"/>
                <w:szCs w:val="21"/>
              </w:rPr>
            </w:pPr>
            <w:r w:rsidRPr="00555321">
              <w:rPr>
                <w:rFonts w:hint="eastAsia"/>
                <w:color w:val="000000"/>
                <w:sz w:val="21"/>
                <w:szCs w:val="21"/>
              </w:rPr>
              <w:t>能熟练使用</w:t>
            </w:r>
            <w:r w:rsidR="004E4CE2" w:rsidRPr="00555321">
              <w:rPr>
                <w:rFonts w:hint="eastAsia"/>
                <w:color w:val="000000"/>
                <w:sz w:val="21"/>
                <w:szCs w:val="21"/>
              </w:rPr>
              <w:t>GX</w:t>
            </w:r>
            <w:r w:rsidR="004E4CE2" w:rsidRPr="00555321">
              <w:rPr>
                <w:color w:val="000000"/>
                <w:sz w:val="21"/>
                <w:szCs w:val="21"/>
              </w:rPr>
              <w:t xml:space="preserve"> </w:t>
            </w:r>
            <w:r w:rsidR="004E4CE2" w:rsidRPr="00555321">
              <w:rPr>
                <w:rFonts w:hint="eastAsia"/>
                <w:color w:val="000000"/>
                <w:sz w:val="21"/>
                <w:szCs w:val="21"/>
              </w:rPr>
              <w:t>Works</w:t>
            </w:r>
            <w:r w:rsidR="004E4CE2" w:rsidRPr="00555321">
              <w:rPr>
                <w:color w:val="000000"/>
                <w:sz w:val="21"/>
                <w:szCs w:val="21"/>
              </w:rPr>
              <w:t>2</w:t>
            </w:r>
            <w:r w:rsidRPr="00555321">
              <w:rPr>
                <w:color w:val="000000"/>
                <w:sz w:val="21"/>
                <w:szCs w:val="21"/>
              </w:rPr>
              <w:t>软件；</w:t>
            </w:r>
            <w:r w:rsidRPr="00555321">
              <w:rPr>
                <w:rFonts w:hint="eastAsia"/>
                <w:color w:val="000000"/>
                <w:sz w:val="21"/>
                <w:szCs w:val="21"/>
              </w:rPr>
              <w:t>具备</w:t>
            </w:r>
            <w:r w:rsidR="004E4CE2" w:rsidRPr="00555321">
              <w:rPr>
                <w:rFonts w:hint="eastAsia"/>
                <w:color w:val="000000"/>
                <w:sz w:val="21"/>
                <w:szCs w:val="21"/>
              </w:rPr>
              <w:t>PLC程序</w:t>
            </w:r>
            <w:r w:rsidRPr="00555321">
              <w:rPr>
                <w:rFonts w:hint="eastAsia"/>
                <w:color w:val="000000"/>
                <w:sz w:val="21"/>
                <w:szCs w:val="21"/>
              </w:rPr>
              <w:t>设计的基本知识和仿真调试</w:t>
            </w:r>
            <w:r w:rsidRPr="00555321">
              <w:rPr>
                <w:rFonts w:hint="eastAsia"/>
                <w:color w:val="000000"/>
                <w:sz w:val="21"/>
                <w:szCs w:val="21"/>
              </w:rPr>
              <w:lastRenderedPageBreak/>
              <w:t>的基本技能</w:t>
            </w:r>
            <w:r w:rsidR="0068501F">
              <w:rPr>
                <w:rFonts w:hint="eastAsia"/>
                <w:color w:val="000000"/>
                <w:sz w:val="21"/>
                <w:szCs w:val="21"/>
              </w:rPr>
              <w:t>。</w:t>
            </w:r>
            <w:r w:rsidR="0068501F" w:rsidRPr="00555321">
              <w:rPr>
                <w:color w:val="000000"/>
                <w:sz w:val="21"/>
                <w:szCs w:val="21"/>
              </w:rPr>
              <w:t xml:space="preserve"> </w:t>
            </w:r>
          </w:p>
          <w:p w14:paraId="076F2217" w14:textId="77777777" w:rsidR="009E06EB" w:rsidRPr="00555321" w:rsidRDefault="009E06EB" w:rsidP="009E06EB">
            <w:pPr>
              <w:tabs>
                <w:tab w:val="left" w:pos="1440"/>
              </w:tabs>
              <w:outlineLvl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14:paraId="3AD5F54D" w14:textId="77777777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lastRenderedPageBreak/>
              <w:t>5-2</w:t>
            </w:r>
            <w:r w:rsidRPr="00555321">
              <w:rPr>
                <w:rFonts w:hint="eastAsia"/>
                <w:sz w:val="21"/>
                <w:szCs w:val="21"/>
              </w:rPr>
              <w:t>：具备电子信息领域中综合</w:t>
            </w:r>
            <w:proofErr w:type="gramStart"/>
            <w:r w:rsidRPr="00555321">
              <w:rPr>
                <w:rFonts w:hint="eastAsia"/>
                <w:sz w:val="21"/>
                <w:szCs w:val="21"/>
              </w:rPr>
              <w:t>类实践</w:t>
            </w:r>
            <w:proofErr w:type="gramEnd"/>
            <w:r w:rsidRPr="00555321">
              <w:rPr>
                <w:rFonts w:hint="eastAsia"/>
                <w:sz w:val="21"/>
                <w:szCs w:val="21"/>
              </w:rPr>
              <w:t xml:space="preserve">的设计、开发和调试能力。 </w:t>
            </w:r>
          </w:p>
          <w:p w14:paraId="7B23918F" w14:textId="77777777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lastRenderedPageBreak/>
              <w:t>5-3</w:t>
            </w:r>
            <w:r w:rsidRPr="00555321">
              <w:rPr>
                <w:rFonts w:hint="eastAsia"/>
                <w:sz w:val="21"/>
                <w:szCs w:val="21"/>
              </w:rPr>
              <w:t>：具备参</w:t>
            </w:r>
            <w:r w:rsidRPr="00555321">
              <w:rPr>
                <w:sz w:val="21"/>
                <w:szCs w:val="21"/>
              </w:rPr>
              <w:t>与</w:t>
            </w:r>
            <w:r w:rsidRPr="00555321">
              <w:rPr>
                <w:rFonts w:hint="eastAsia"/>
                <w:sz w:val="21"/>
                <w:szCs w:val="21"/>
              </w:rPr>
              <w:t>电子信息领域</w:t>
            </w:r>
            <w:r w:rsidRPr="00555321">
              <w:rPr>
                <w:sz w:val="21"/>
                <w:szCs w:val="21"/>
              </w:rPr>
              <w:t>相关应用系统的软硬件设计、开发与</w:t>
            </w:r>
            <w:r w:rsidRPr="00555321">
              <w:rPr>
                <w:rFonts w:hint="eastAsia"/>
                <w:sz w:val="21"/>
                <w:szCs w:val="21"/>
              </w:rPr>
              <w:t>调试</w:t>
            </w:r>
            <w:r w:rsidRPr="00555321">
              <w:rPr>
                <w:sz w:val="21"/>
                <w:szCs w:val="21"/>
              </w:rPr>
              <w:t>的能力。</w:t>
            </w:r>
          </w:p>
          <w:p w14:paraId="17C3EA75" w14:textId="1E9415C2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7-2</w:t>
            </w:r>
            <w:r w:rsidRPr="00555321">
              <w:rPr>
                <w:rFonts w:hint="eastAsia"/>
                <w:sz w:val="21"/>
                <w:szCs w:val="21"/>
              </w:rPr>
              <w:t>：了解电子信息产业的发展趋势及前沿动态，能够选择与使用恰当的技术、资源、现代工</w:t>
            </w:r>
            <w:r w:rsidRPr="00555321">
              <w:rPr>
                <w:sz w:val="21"/>
                <w:szCs w:val="21"/>
              </w:rPr>
              <w:t>程工具和信息技术工具，</w:t>
            </w:r>
            <w:r w:rsidRPr="00555321">
              <w:rPr>
                <w:rFonts w:hint="eastAsia"/>
                <w:sz w:val="21"/>
                <w:szCs w:val="21"/>
              </w:rPr>
              <w:t xml:space="preserve">进行电子信息领域应用系统的开发、设计、监控、调试或运行维护等。 </w:t>
            </w:r>
          </w:p>
        </w:tc>
        <w:tc>
          <w:tcPr>
            <w:tcW w:w="1966" w:type="dxa"/>
            <w:vAlign w:val="center"/>
          </w:tcPr>
          <w:p w14:paraId="7AD9BCAA" w14:textId="77777777" w:rsidR="00A740BB" w:rsidRDefault="009E06EB" w:rsidP="009E06EB">
            <w:pPr>
              <w:shd w:val="clear" w:color="auto" w:fill="FFFFFF"/>
              <w:spacing w:before="75" w:after="75"/>
              <w:ind w:right="75"/>
              <w:rPr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lastRenderedPageBreak/>
              <w:t>5.设计与开发</w:t>
            </w:r>
          </w:p>
          <w:p w14:paraId="52063FDA" w14:textId="234EFF2E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7.掌握现代工具</w:t>
            </w:r>
          </w:p>
        </w:tc>
      </w:tr>
      <w:tr w:rsidR="009E06EB" w:rsidRPr="00555321" w14:paraId="135F9596" w14:textId="77777777" w:rsidTr="0002791D">
        <w:trPr>
          <w:trHeight w:val="546"/>
        </w:trPr>
        <w:tc>
          <w:tcPr>
            <w:tcW w:w="534" w:type="dxa"/>
            <w:vAlign w:val="center"/>
          </w:tcPr>
          <w:p w14:paraId="42A2DD37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素</w:t>
            </w:r>
          </w:p>
          <w:p w14:paraId="7D0D5E91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质</w:t>
            </w:r>
          </w:p>
          <w:p w14:paraId="04F1EDD8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目</w:t>
            </w:r>
          </w:p>
          <w:p w14:paraId="503E3309" w14:textId="77777777" w:rsidR="009E06EB" w:rsidRPr="00555321" w:rsidRDefault="009E06EB" w:rsidP="009E06EB">
            <w:pPr>
              <w:tabs>
                <w:tab w:val="left" w:pos="1440"/>
              </w:tabs>
              <w:jc w:val="center"/>
              <w:outlineLvl w:val="0"/>
              <w:rPr>
                <w:b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标</w:t>
            </w:r>
          </w:p>
        </w:tc>
        <w:tc>
          <w:tcPr>
            <w:tcW w:w="3562" w:type="dxa"/>
            <w:vAlign w:val="center"/>
          </w:tcPr>
          <w:p w14:paraId="7D38C99E" w14:textId="77777777" w:rsidR="009E06EB" w:rsidRPr="00555321" w:rsidRDefault="009E06EB" w:rsidP="009E06EB">
            <w:pPr>
              <w:tabs>
                <w:tab w:val="left" w:pos="1440"/>
              </w:tabs>
              <w:outlineLvl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sz w:val="21"/>
                <w:szCs w:val="21"/>
              </w:rPr>
              <w:t>目标3：</w:t>
            </w:r>
          </w:p>
          <w:p w14:paraId="797A77FD" w14:textId="489E4C77" w:rsidR="009E06EB" w:rsidRPr="00555321" w:rsidRDefault="0068501F" w:rsidP="009E06EB">
            <w:pPr>
              <w:rPr>
                <w:sz w:val="21"/>
                <w:szCs w:val="21"/>
              </w:rPr>
            </w:pPr>
            <w:r w:rsidRPr="00555321">
              <w:rPr>
                <w:color w:val="000000"/>
                <w:sz w:val="21"/>
                <w:szCs w:val="21"/>
              </w:rPr>
              <w:t>能综合运用</w:t>
            </w:r>
            <w:r w:rsidRPr="00555321">
              <w:rPr>
                <w:rFonts w:hint="eastAsia"/>
                <w:color w:val="000000"/>
                <w:sz w:val="21"/>
                <w:szCs w:val="21"/>
              </w:rPr>
              <w:t>PLC</w:t>
            </w:r>
            <w:r w:rsidRPr="00555321">
              <w:rPr>
                <w:color w:val="000000"/>
                <w:sz w:val="21"/>
                <w:szCs w:val="21"/>
              </w:rPr>
              <w:t>知识解决实际工程问题，进行</w:t>
            </w:r>
            <w:r w:rsidRPr="00555321">
              <w:rPr>
                <w:rFonts w:hint="eastAsia"/>
                <w:color w:val="000000"/>
                <w:sz w:val="21"/>
                <w:szCs w:val="21"/>
              </w:rPr>
              <w:t>PLC</w:t>
            </w:r>
            <w:r w:rsidRPr="00555321">
              <w:rPr>
                <w:color w:val="000000"/>
                <w:sz w:val="21"/>
                <w:szCs w:val="21"/>
              </w:rPr>
              <w:t>系统设计和开发。</w:t>
            </w:r>
          </w:p>
        </w:tc>
        <w:tc>
          <w:tcPr>
            <w:tcW w:w="2835" w:type="dxa"/>
            <w:vAlign w:val="center"/>
          </w:tcPr>
          <w:p w14:paraId="1C913AD7" w14:textId="749AE82B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5</w:t>
            </w:r>
            <w:r w:rsidRPr="00555321">
              <w:rPr>
                <w:sz w:val="21"/>
                <w:szCs w:val="21"/>
              </w:rPr>
              <w:t>-4</w:t>
            </w:r>
            <w:r w:rsidRPr="00555321">
              <w:rPr>
                <w:rFonts w:hint="eastAsia"/>
                <w:sz w:val="21"/>
                <w:szCs w:val="21"/>
              </w:rPr>
              <w:t>：具备进行电子产品开发与设计、技术改造与创新等、解决实际工程应用问题的能力。</w:t>
            </w:r>
          </w:p>
        </w:tc>
        <w:tc>
          <w:tcPr>
            <w:tcW w:w="1966" w:type="dxa"/>
            <w:vAlign w:val="center"/>
          </w:tcPr>
          <w:p w14:paraId="0A8B0C32" w14:textId="2EEA6CED" w:rsidR="009E06EB" w:rsidRPr="00555321" w:rsidRDefault="009E06EB" w:rsidP="009E06EB">
            <w:pPr>
              <w:shd w:val="clear" w:color="auto" w:fill="FFFFFF"/>
              <w:spacing w:before="75" w:after="75"/>
              <w:ind w:right="75"/>
              <w:rPr>
                <w:color w:val="000000"/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5.设计与开发</w:t>
            </w:r>
          </w:p>
        </w:tc>
      </w:tr>
    </w:tbl>
    <w:p w14:paraId="17FA01B6" w14:textId="77777777" w:rsidR="0076146B" w:rsidRDefault="0076146B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6D205F48" w14:textId="77777777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0DF447E4" w14:textId="77777777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（一）理论教学</w:t>
      </w:r>
    </w:p>
    <w:tbl>
      <w:tblPr>
        <w:tblW w:w="8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791"/>
        <w:gridCol w:w="4916"/>
        <w:gridCol w:w="962"/>
        <w:gridCol w:w="898"/>
      </w:tblGrid>
      <w:tr w:rsidR="007F3BFC" w14:paraId="06D570FE" w14:textId="77777777">
        <w:trPr>
          <w:trHeight w:val="606"/>
          <w:jc w:val="center"/>
        </w:trPr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14:paraId="6F76BDAF" w14:textId="77777777" w:rsidR="0076146B" w:rsidRPr="00555321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 xml:space="preserve">教学模块 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14:paraId="3957C3D5" w14:textId="77777777" w:rsidR="0076146B" w:rsidRPr="00555321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4916" w:type="dxa"/>
            <w:tcMar>
              <w:left w:w="28" w:type="dxa"/>
              <w:right w:w="28" w:type="dxa"/>
            </w:tcMar>
            <w:vAlign w:val="center"/>
          </w:tcPr>
          <w:p w14:paraId="77009386" w14:textId="77777777" w:rsidR="0076146B" w:rsidRPr="00555321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主要教学内容与策略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14:paraId="6C287104" w14:textId="77777777" w:rsidR="0076146B" w:rsidRPr="00555321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学习任务安排</w:t>
            </w:r>
          </w:p>
        </w:tc>
        <w:tc>
          <w:tcPr>
            <w:tcW w:w="898" w:type="dxa"/>
            <w:vAlign w:val="center"/>
          </w:tcPr>
          <w:p w14:paraId="668491AC" w14:textId="77777777" w:rsidR="0076146B" w:rsidRPr="00555321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555321" w14:paraId="53AACFAD" w14:textId="77777777">
        <w:trPr>
          <w:trHeight w:val="951"/>
          <w:jc w:val="center"/>
        </w:trPr>
        <w:tc>
          <w:tcPr>
            <w:tcW w:w="1077" w:type="dxa"/>
            <w:vAlign w:val="center"/>
          </w:tcPr>
          <w:p w14:paraId="6F583498" w14:textId="2C30C360" w:rsidR="00555321" w:rsidRPr="00555321" w:rsidRDefault="009C5090" w:rsidP="0055532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PLC基本</w:t>
            </w:r>
            <w:r w:rsidR="00710279">
              <w:rPr>
                <w:rFonts w:hint="eastAsia"/>
                <w:color w:val="000000" w:themeColor="text1"/>
                <w:sz w:val="21"/>
                <w:szCs w:val="21"/>
              </w:rPr>
              <w:t>知识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概述（1）</w:t>
            </w:r>
          </w:p>
        </w:tc>
        <w:tc>
          <w:tcPr>
            <w:tcW w:w="791" w:type="dxa"/>
            <w:vAlign w:val="center"/>
          </w:tcPr>
          <w:p w14:paraId="25E6A1C2" w14:textId="0B807ECF" w:rsidR="00555321" w:rsidRPr="00555321" w:rsidRDefault="00555321" w:rsidP="005553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916" w:type="dxa"/>
            <w:vAlign w:val="center"/>
          </w:tcPr>
          <w:p w14:paraId="60890A44" w14:textId="4D027624" w:rsid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主令电器、低压断路器、继电器的原理及作用；控制电路的基本概念，常用控制电路的原理及控制特点。</w:t>
            </w:r>
          </w:p>
          <w:p w14:paraId="727B1CD7" w14:textId="2201E9F3" w:rsid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rFonts w:hint="eastAsia"/>
                <w:sz w:val="21"/>
                <w:szCs w:val="21"/>
              </w:rPr>
              <w:t>继电器线圈和触点的控制原理；读懂电气控</w:t>
            </w:r>
          </w:p>
          <w:p w14:paraId="3E78C5C0" w14:textId="11089C07" w:rsid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制原理图，理解互锁和自锁的概念及其应用。</w:t>
            </w:r>
          </w:p>
          <w:p w14:paraId="12567204" w14:textId="6BBBCF4C" w:rsidR="00555321" w:rsidRDefault="00555321" w:rsidP="00555321">
            <w:pPr>
              <w:adjustRightInd w:val="0"/>
              <w:rPr>
                <w:sz w:val="21"/>
                <w:szCs w:val="21"/>
              </w:rPr>
            </w:pPr>
            <w:proofErr w:type="gramStart"/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思政元素</w:t>
            </w:r>
            <w:proofErr w:type="gramEnd"/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：</w:t>
            </w:r>
            <w:r w:rsidRPr="00555321">
              <w:rPr>
                <w:rFonts w:hint="eastAsia"/>
                <w:sz w:val="21"/>
                <w:szCs w:val="21"/>
              </w:rPr>
              <w:t>通过自锁和互锁的概念，引导学生理解</w:t>
            </w:r>
          </w:p>
          <w:p w14:paraId="1F0C8A27" w14:textId="63EB6F9A" w:rsid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自律和自由的辩证统一关系，并能接受合理规则制</w:t>
            </w:r>
          </w:p>
          <w:p w14:paraId="5A254607" w14:textId="62FC67A3" w:rsidR="00555321" w:rsidRP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度的约束。</w:t>
            </w:r>
          </w:p>
          <w:p w14:paraId="1BD850BE" w14:textId="474C21AA" w:rsidR="00555321" w:rsidRPr="00555321" w:rsidRDefault="00555321" w:rsidP="00555321">
            <w:pPr>
              <w:adjustRightInd w:val="0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000000" w:themeColor="text1"/>
                <w:sz w:val="21"/>
                <w:szCs w:val="21"/>
              </w:rPr>
              <w:t>教学方法与策略：</w:t>
            </w:r>
            <w:r w:rsidRPr="00555321">
              <w:rPr>
                <w:rFonts w:hint="eastAsia"/>
                <w:sz w:val="21"/>
                <w:szCs w:val="21"/>
              </w:rPr>
              <w:t>重点讲解、启发引导、</w:t>
            </w:r>
            <w:r w:rsidR="00DD1ECF">
              <w:rPr>
                <w:rFonts w:hint="eastAsia"/>
                <w:sz w:val="21"/>
                <w:szCs w:val="21"/>
              </w:rPr>
              <w:t>练习法、</w:t>
            </w:r>
            <w:r w:rsidRPr="00555321">
              <w:rPr>
                <w:rFonts w:hint="eastAsia"/>
                <w:sz w:val="21"/>
                <w:szCs w:val="21"/>
              </w:rPr>
              <w:t>讨论法。</w:t>
            </w:r>
          </w:p>
        </w:tc>
        <w:tc>
          <w:tcPr>
            <w:tcW w:w="962" w:type="dxa"/>
            <w:vAlign w:val="center"/>
          </w:tcPr>
          <w:p w14:paraId="45E40F78" w14:textId="77777777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5932419D" w14:textId="77777777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549E4484" w14:textId="780C07C3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课后：查找相关资料</w:t>
            </w:r>
          </w:p>
        </w:tc>
        <w:tc>
          <w:tcPr>
            <w:tcW w:w="898" w:type="dxa"/>
            <w:vAlign w:val="center"/>
          </w:tcPr>
          <w:p w14:paraId="56B75E55" w14:textId="68BF9E90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555321" w14:paraId="5E9BA90C" w14:textId="77777777">
        <w:trPr>
          <w:trHeight w:val="2719"/>
          <w:jc w:val="center"/>
        </w:trPr>
        <w:tc>
          <w:tcPr>
            <w:tcW w:w="1077" w:type="dxa"/>
            <w:vAlign w:val="center"/>
          </w:tcPr>
          <w:p w14:paraId="57E560C8" w14:textId="093E3D91" w:rsidR="00555321" w:rsidRPr="00555321" w:rsidRDefault="009C5090" w:rsidP="0055532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PLC基本</w:t>
            </w:r>
            <w:r w:rsidR="00710279">
              <w:rPr>
                <w:rFonts w:hint="eastAsia"/>
                <w:color w:val="000000" w:themeColor="text1"/>
                <w:sz w:val="21"/>
                <w:szCs w:val="21"/>
              </w:rPr>
              <w:t>知识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概述（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91" w:type="dxa"/>
            <w:vAlign w:val="center"/>
          </w:tcPr>
          <w:p w14:paraId="15BEBF76" w14:textId="2CA6D4E2" w:rsidR="00555321" w:rsidRPr="00555321" w:rsidRDefault="00555321" w:rsidP="005553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0B99232A" w14:textId="66627C25" w:rsidR="00555321" w:rsidRP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="00DD1ECF" w:rsidRPr="00DD1ECF">
              <w:rPr>
                <w:rFonts w:hint="eastAsia"/>
                <w:sz w:val="21"/>
                <w:szCs w:val="21"/>
              </w:rPr>
              <w:t>接触器控制系统，</w:t>
            </w:r>
            <w:r w:rsidRPr="00555321">
              <w:rPr>
                <w:rFonts w:hint="eastAsia"/>
                <w:sz w:val="21"/>
                <w:szCs w:val="21"/>
              </w:rPr>
              <w:t>三菱</w:t>
            </w:r>
            <w:r w:rsidRPr="00555321">
              <w:rPr>
                <w:sz w:val="21"/>
                <w:szCs w:val="21"/>
              </w:rPr>
              <w:t>的</w:t>
            </w:r>
            <w:r w:rsidRPr="00555321">
              <w:rPr>
                <w:rFonts w:hint="eastAsia"/>
                <w:sz w:val="21"/>
                <w:szCs w:val="21"/>
              </w:rPr>
              <w:t>工控板概述，硬件</w:t>
            </w:r>
            <w:r w:rsidRPr="00555321">
              <w:rPr>
                <w:sz w:val="21"/>
                <w:szCs w:val="21"/>
              </w:rPr>
              <w:t>组成</w:t>
            </w:r>
            <w:r w:rsidRPr="00555321">
              <w:rPr>
                <w:rFonts w:hint="eastAsia"/>
                <w:sz w:val="21"/>
                <w:szCs w:val="21"/>
              </w:rPr>
              <w:t>，</w:t>
            </w:r>
            <w:r w:rsidRPr="00555321">
              <w:rPr>
                <w:sz w:val="21"/>
                <w:szCs w:val="21"/>
              </w:rPr>
              <w:t>基本工作原理</w:t>
            </w:r>
            <w:r w:rsidRPr="00555321">
              <w:rPr>
                <w:rFonts w:hint="eastAsia"/>
                <w:sz w:val="21"/>
                <w:szCs w:val="21"/>
              </w:rPr>
              <w:t>及其编程语言。</w:t>
            </w:r>
          </w:p>
          <w:p w14:paraId="597A815E" w14:textId="32E92DD9" w:rsidR="00555321" w:rsidRP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="006B492F" w:rsidRPr="00DD1ECF">
              <w:rPr>
                <w:rFonts w:hint="eastAsia"/>
                <w:sz w:val="21"/>
                <w:szCs w:val="21"/>
              </w:rPr>
              <w:t>接触器控制系统</w:t>
            </w:r>
            <w:r w:rsidR="006B492F">
              <w:rPr>
                <w:rFonts w:hint="eastAsia"/>
                <w:sz w:val="21"/>
                <w:szCs w:val="21"/>
              </w:rPr>
              <w:t>的工作原理</w:t>
            </w:r>
            <w:r w:rsidRPr="00555321">
              <w:rPr>
                <w:rFonts w:hint="eastAsia"/>
                <w:sz w:val="21"/>
                <w:szCs w:val="21"/>
              </w:rPr>
              <w:t>。</w:t>
            </w:r>
          </w:p>
          <w:p w14:paraId="4E7CA5E5" w14:textId="77777777" w:rsidR="00555321" w:rsidRPr="00555321" w:rsidRDefault="00555321" w:rsidP="00555321">
            <w:pPr>
              <w:adjustRightInd w:val="0"/>
              <w:ind w:left="1054" w:hangingChars="500" w:hanging="1054"/>
              <w:rPr>
                <w:sz w:val="21"/>
                <w:szCs w:val="21"/>
              </w:rPr>
            </w:pPr>
            <w:proofErr w:type="gramStart"/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思政元素</w:t>
            </w:r>
            <w:proofErr w:type="gramEnd"/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：</w:t>
            </w:r>
            <w:r w:rsidRPr="00555321">
              <w:rPr>
                <w:rFonts w:hint="eastAsia"/>
                <w:sz w:val="21"/>
                <w:szCs w:val="21"/>
              </w:rPr>
              <w:t>通过国产三菱工控板的介绍，激发学</w:t>
            </w:r>
          </w:p>
          <w:p w14:paraId="3E8E7611" w14:textId="77777777" w:rsidR="00555321" w:rsidRPr="00555321" w:rsidRDefault="00555321" w:rsidP="00555321">
            <w:pPr>
              <w:adjustRightInd w:val="0"/>
              <w:ind w:left="1050" w:hangingChars="500" w:hanging="105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生的民族自豪感和爱国热情，培养学生科技报国</w:t>
            </w:r>
          </w:p>
          <w:p w14:paraId="4BC1DE85" w14:textId="1EF52B65" w:rsidR="00555321" w:rsidRPr="00555321" w:rsidRDefault="00555321" w:rsidP="00555321">
            <w:pPr>
              <w:adjustRightInd w:val="0"/>
              <w:ind w:left="1050" w:hangingChars="500" w:hanging="105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的家国情怀和使命担当。</w:t>
            </w:r>
          </w:p>
          <w:p w14:paraId="10BFAF56" w14:textId="055A1FEB" w:rsidR="00555321" w:rsidRPr="00555321" w:rsidRDefault="00555321" w:rsidP="00555321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="00DD1ECF" w:rsidRPr="00555321">
              <w:rPr>
                <w:rFonts w:hint="eastAsia"/>
                <w:sz w:val="21"/>
                <w:szCs w:val="21"/>
              </w:rPr>
              <w:t>重点讲解</w:t>
            </w:r>
            <w:r w:rsidR="00DD1ECF">
              <w:rPr>
                <w:rFonts w:hint="eastAsia"/>
                <w:sz w:val="21"/>
                <w:szCs w:val="21"/>
              </w:rPr>
              <w:t>、</w:t>
            </w:r>
            <w:r w:rsidRPr="00555321">
              <w:rPr>
                <w:rFonts w:hint="eastAsia"/>
                <w:sz w:val="21"/>
                <w:szCs w:val="21"/>
              </w:rPr>
              <w:t>启发引导</w:t>
            </w:r>
            <w:r w:rsidR="00DD1ECF">
              <w:rPr>
                <w:rFonts w:hint="eastAsia"/>
                <w:sz w:val="21"/>
                <w:szCs w:val="21"/>
              </w:rPr>
              <w:t>、</w:t>
            </w:r>
            <w:r w:rsidRPr="00555321">
              <w:rPr>
                <w:rFonts w:hint="eastAsia"/>
                <w:sz w:val="21"/>
                <w:szCs w:val="21"/>
              </w:rPr>
              <w:t>师生互动。</w:t>
            </w:r>
          </w:p>
        </w:tc>
        <w:tc>
          <w:tcPr>
            <w:tcW w:w="962" w:type="dxa"/>
            <w:vAlign w:val="center"/>
          </w:tcPr>
          <w:p w14:paraId="51D0F5FD" w14:textId="701288BD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5879CA5E" w14:textId="77777777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24B64119" w14:textId="42AD7D6E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课后：复习</w:t>
            </w:r>
          </w:p>
        </w:tc>
        <w:tc>
          <w:tcPr>
            <w:tcW w:w="898" w:type="dxa"/>
            <w:vAlign w:val="center"/>
          </w:tcPr>
          <w:p w14:paraId="7EEC212A" w14:textId="28E0A091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4ADEC0EA" w14:textId="77777777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555321" w14:paraId="57526136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14B11B9C" w14:textId="193B4BE6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PLC软元件及使用</w:t>
            </w:r>
          </w:p>
        </w:tc>
        <w:tc>
          <w:tcPr>
            <w:tcW w:w="791" w:type="dxa"/>
            <w:vAlign w:val="center"/>
          </w:tcPr>
          <w:p w14:paraId="697CF8E0" w14:textId="6633FF27" w:rsidR="00555321" w:rsidRPr="00555321" w:rsidRDefault="00555321" w:rsidP="0055532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694B5900" w14:textId="43CB8AFD" w:rsidR="00555321" w:rsidRPr="00555321" w:rsidRDefault="00555321" w:rsidP="00555321">
            <w:pPr>
              <w:adjustRightInd w:val="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PLC的软元件。</w:t>
            </w:r>
          </w:p>
          <w:p w14:paraId="1B667DD8" w14:textId="54095E11" w:rsidR="00555321" w:rsidRPr="00555321" w:rsidRDefault="00555321" w:rsidP="00555321">
            <w:pPr>
              <w:adjustRightInd w:val="0"/>
              <w:jc w:val="both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rFonts w:hint="eastAsia"/>
                <w:sz w:val="21"/>
                <w:szCs w:val="21"/>
              </w:rPr>
              <w:t>PLC软元件的使用。</w:t>
            </w:r>
            <w:r w:rsidRPr="00555321">
              <w:rPr>
                <w:b/>
                <w:color w:val="333333"/>
                <w:sz w:val="21"/>
                <w:szCs w:val="21"/>
              </w:rPr>
              <w:t xml:space="preserve"> </w:t>
            </w:r>
          </w:p>
          <w:p w14:paraId="60084A92" w14:textId="14EC78D9" w:rsidR="00555321" w:rsidRPr="00555321" w:rsidRDefault="00555321" w:rsidP="00555321">
            <w:pPr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lastRenderedPageBreak/>
              <w:t>教学方法与策略：</w:t>
            </w:r>
            <w:r w:rsidRPr="00555321">
              <w:rPr>
                <w:rFonts w:hint="eastAsia"/>
                <w:sz w:val="21"/>
                <w:szCs w:val="21"/>
              </w:rPr>
              <w:t>重点讲解</w:t>
            </w:r>
            <w:r w:rsidR="00EC4CE7">
              <w:rPr>
                <w:rFonts w:hint="eastAsia"/>
                <w:sz w:val="21"/>
                <w:szCs w:val="21"/>
              </w:rPr>
              <w:t>、师生互动、</w:t>
            </w:r>
            <w:r w:rsidRPr="00555321">
              <w:rPr>
                <w:rFonts w:hint="eastAsia"/>
                <w:sz w:val="21"/>
                <w:szCs w:val="21"/>
              </w:rPr>
              <w:t>归纳总结。</w:t>
            </w:r>
          </w:p>
          <w:p w14:paraId="3921A9C4" w14:textId="6098ECAF" w:rsidR="00555321" w:rsidRPr="00555321" w:rsidRDefault="00555321" w:rsidP="00555321">
            <w:pPr>
              <w:adjustRightInd w:val="0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53DF928F" w14:textId="101E28DE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课前：预习</w:t>
            </w:r>
          </w:p>
          <w:p w14:paraId="4306481F" w14:textId="77777777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课堂：思考做好笔记</w:t>
            </w:r>
          </w:p>
          <w:p w14:paraId="5B7A9F2A" w14:textId="6309B4BC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8" w:type="dxa"/>
            <w:vAlign w:val="center"/>
          </w:tcPr>
          <w:p w14:paraId="0A38FBBB" w14:textId="025462B9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63949CDB" w14:textId="075D519D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55321" w14:paraId="06916318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0E6844CA" w14:textId="0331FF34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lastRenderedPageBreak/>
              <w:t>PLC基本指令及应用</w:t>
            </w:r>
          </w:p>
        </w:tc>
        <w:tc>
          <w:tcPr>
            <w:tcW w:w="791" w:type="dxa"/>
            <w:vAlign w:val="center"/>
          </w:tcPr>
          <w:p w14:paraId="5123A9A3" w14:textId="6638C372" w:rsidR="00555321" w:rsidRPr="00555321" w:rsidRDefault="00777023" w:rsidP="0055532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916" w:type="dxa"/>
            <w:vAlign w:val="center"/>
          </w:tcPr>
          <w:p w14:paraId="059CB444" w14:textId="77777777" w:rsidR="00555321" w:rsidRPr="00555321" w:rsidRDefault="00555321" w:rsidP="00555321">
            <w:pPr>
              <w:adjustRightInd w:val="0"/>
              <w:ind w:left="632" w:hangingChars="300" w:hanging="632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基本指令的作用及调用方法，程序设计的基</w:t>
            </w:r>
          </w:p>
          <w:p w14:paraId="400A63AC" w14:textId="77777777" w:rsidR="00555321" w:rsidRPr="00555321" w:rsidRDefault="00555321" w:rsidP="00555321">
            <w:pPr>
              <w:adjustRightInd w:val="0"/>
              <w:ind w:left="630" w:hangingChars="300" w:hanging="63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本方法。如：常开、常闭指令及其应用；上升</w:t>
            </w:r>
          </w:p>
          <w:p w14:paraId="705AE2D4" w14:textId="77777777" w:rsidR="00555321" w:rsidRPr="00555321" w:rsidRDefault="00555321" w:rsidP="00555321">
            <w:pPr>
              <w:adjustRightInd w:val="0"/>
              <w:ind w:left="630" w:hangingChars="300" w:hanging="63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沿、下降沿指令及其应用；置位、复位指令及其应</w:t>
            </w:r>
          </w:p>
          <w:p w14:paraId="4EB9BC44" w14:textId="064DC3BD" w:rsidR="00555321" w:rsidRPr="00555321" w:rsidRDefault="00555321" w:rsidP="00555321">
            <w:pPr>
              <w:adjustRightInd w:val="0"/>
              <w:ind w:left="630" w:hangingChars="300" w:hanging="63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用等。</w:t>
            </w:r>
          </w:p>
          <w:p w14:paraId="3F05ED15" w14:textId="5C521154" w:rsidR="00555321" w:rsidRPr="00555321" w:rsidRDefault="00555321" w:rsidP="00555321">
            <w:pPr>
              <w:adjustRightInd w:val="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sz w:val="21"/>
                <w:szCs w:val="21"/>
              </w:rPr>
              <w:t>PLC程序梯形图的设计方法</w:t>
            </w:r>
            <w:r w:rsidRPr="00555321">
              <w:rPr>
                <w:rFonts w:hint="eastAsia"/>
                <w:sz w:val="21"/>
                <w:szCs w:val="21"/>
              </w:rPr>
              <w:t>。</w:t>
            </w:r>
          </w:p>
          <w:p w14:paraId="6A98FFCF" w14:textId="455D1695" w:rsidR="00555321" w:rsidRPr="00555321" w:rsidRDefault="00555321" w:rsidP="00555321">
            <w:pPr>
              <w:ind w:left="1054" w:hangingChars="500" w:hanging="1054"/>
              <w:jc w:val="both"/>
              <w:rPr>
                <w:sz w:val="21"/>
                <w:szCs w:val="21"/>
              </w:rPr>
            </w:pPr>
            <w:proofErr w:type="gramStart"/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思政元素</w:t>
            </w:r>
            <w:proofErr w:type="gramEnd"/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：</w:t>
            </w:r>
            <w:r w:rsidRPr="00555321">
              <w:rPr>
                <w:rFonts w:hint="eastAsia"/>
                <w:sz w:val="21"/>
                <w:szCs w:val="21"/>
              </w:rPr>
              <w:t>通过程序设计要求正确、可靠，培养学</w:t>
            </w:r>
          </w:p>
          <w:p w14:paraId="1483E178" w14:textId="04E025F0" w:rsidR="00555321" w:rsidRPr="00555321" w:rsidRDefault="00555321" w:rsidP="00555321">
            <w:pPr>
              <w:ind w:left="1050" w:hangingChars="500" w:hanging="105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生严谨的科学精神和踏实的求是态度。</w:t>
            </w:r>
          </w:p>
          <w:p w14:paraId="066E032F" w14:textId="397A39C2" w:rsidR="00555321" w:rsidRPr="007F7888" w:rsidRDefault="00555321" w:rsidP="007F7888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="007F7888" w:rsidRPr="007F7888">
              <w:rPr>
                <w:rFonts w:hint="eastAsia"/>
                <w:sz w:val="21"/>
                <w:szCs w:val="21"/>
              </w:rPr>
              <w:t>重点讲解、</w:t>
            </w:r>
            <w:r w:rsidRPr="00555321">
              <w:rPr>
                <w:rFonts w:hint="eastAsia"/>
                <w:sz w:val="21"/>
                <w:szCs w:val="21"/>
              </w:rPr>
              <w:t>启发引导法、</w:t>
            </w:r>
            <w:r w:rsidR="007F7888">
              <w:rPr>
                <w:rFonts w:hint="eastAsia"/>
                <w:sz w:val="21"/>
                <w:szCs w:val="21"/>
              </w:rPr>
              <w:t>练习法、</w:t>
            </w:r>
            <w:r w:rsidRPr="00555321">
              <w:rPr>
                <w:rFonts w:hint="eastAsia"/>
                <w:sz w:val="21"/>
                <w:szCs w:val="21"/>
              </w:rPr>
              <w:t>任务驱动法。</w:t>
            </w:r>
          </w:p>
        </w:tc>
        <w:tc>
          <w:tcPr>
            <w:tcW w:w="962" w:type="dxa"/>
            <w:vAlign w:val="center"/>
          </w:tcPr>
          <w:p w14:paraId="1A98D404" w14:textId="25C19FDA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740A4E14" w14:textId="77777777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457CC571" w14:textId="4A62510C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8" w:type="dxa"/>
            <w:vAlign w:val="center"/>
          </w:tcPr>
          <w:p w14:paraId="6BF434F9" w14:textId="77777777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5EAF4FB3" w14:textId="125D539E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555321" w14:paraId="34239E6E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2D975E49" w14:textId="29788F02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PLC</w:t>
            </w:r>
            <w:r w:rsidRPr="00555321">
              <w:rPr>
                <w:rFonts w:hint="eastAsia"/>
                <w:sz w:val="21"/>
                <w:szCs w:val="21"/>
              </w:rPr>
              <w:t>步进顺控指令</w:t>
            </w:r>
            <w:r w:rsidRPr="00555321">
              <w:rPr>
                <w:color w:val="000000" w:themeColor="text1"/>
                <w:sz w:val="21"/>
                <w:szCs w:val="21"/>
              </w:rPr>
              <w:t>及应</w:t>
            </w:r>
          </w:p>
          <w:p w14:paraId="7EE4BB7A" w14:textId="60012CC0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用</w:t>
            </w:r>
            <w:r w:rsidR="00631841">
              <w:rPr>
                <w:rFonts w:hint="eastAsia"/>
                <w:color w:val="000000" w:themeColor="text1"/>
                <w:sz w:val="21"/>
                <w:szCs w:val="21"/>
              </w:rPr>
              <w:t>（1）</w:t>
            </w:r>
          </w:p>
        </w:tc>
        <w:tc>
          <w:tcPr>
            <w:tcW w:w="791" w:type="dxa"/>
            <w:vAlign w:val="center"/>
          </w:tcPr>
          <w:p w14:paraId="27F92744" w14:textId="3E73C5C7" w:rsidR="00555321" w:rsidRPr="00555321" w:rsidRDefault="00631841" w:rsidP="0055532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67FD86CF" w14:textId="57E80F5C" w:rsidR="00555321" w:rsidRPr="00555321" w:rsidRDefault="00555321" w:rsidP="007F7888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状态转移图的介绍；选择性结构及其编程</w:t>
            </w:r>
            <w:r w:rsidR="00631841">
              <w:rPr>
                <w:rFonts w:hint="eastAsia"/>
                <w:sz w:val="21"/>
                <w:szCs w:val="21"/>
              </w:rPr>
              <w:t>。</w:t>
            </w:r>
          </w:p>
          <w:p w14:paraId="78CBE5E2" w14:textId="6F58722C" w:rsidR="00555321" w:rsidRPr="00555321" w:rsidRDefault="00555321" w:rsidP="007F7888">
            <w:pPr>
              <w:adjustRightInd w:val="0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="00631841" w:rsidRPr="00555321">
              <w:rPr>
                <w:rFonts w:hint="eastAsia"/>
                <w:sz w:val="21"/>
                <w:szCs w:val="21"/>
              </w:rPr>
              <w:t>选择性结构及其编程</w:t>
            </w: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。</w:t>
            </w:r>
          </w:p>
          <w:p w14:paraId="40CF8444" w14:textId="77777777" w:rsidR="00B806B0" w:rsidRDefault="00555321" w:rsidP="00B806B0">
            <w:pPr>
              <w:ind w:left="843" w:hangingChars="400" w:hanging="843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="007F7888" w:rsidRPr="007F7888">
              <w:rPr>
                <w:rFonts w:hint="eastAsia"/>
                <w:sz w:val="21"/>
                <w:szCs w:val="21"/>
              </w:rPr>
              <w:t>重点讲解、</w:t>
            </w:r>
            <w:r w:rsidR="00B806B0">
              <w:rPr>
                <w:rFonts w:hint="eastAsia"/>
                <w:sz w:val="21"/>
                <w:szCs w:val="21"/>
              </w:rPr>
              <w:t>练习法</w:t>
            </w:r>
            <w:r w:rsidRPr="00555321">
              <w:rPr>
                <w:rFonts w:hint="eastAsia"/>
                <w:sz w:val="21"/>
                <w:szCs w:val="21"/>
              </w:rPr>
              <w:t>、任务驱</w:t>
            </w:r>
          </w:p>
          <w:p w14:paraId="137435AC" w14:textId="1A441467" w:rsidR="00555321" w:rsidRPr="00555321" w:rsidRDefault="00555321" w:rsidP="00B806B0">
            <w:pPr>
              <w:ind w:left="840" w:hangingChars="400" w:hanging="84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动法。</w:t>
            </w:r>
          </w:p>
          <w:p w14:paraId="1C641D91" w14:textId="1D4C4EB5" w:rsidR="00555321" w:rsidRPr="007F7888" w:rsidRDefault="00555321" w:rsidP="007F7888">
            <w:pPr>
              <w:ind w:left="840" w:hangingChars="400" w:hanging="840"/>
              <w:rPr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0870D88C" w14:textId="24492949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6C302AFA" w14:textId="77777777" w:rsidR="00555321" w:rsidRPr="00555321" w:rsidRDefault="00555321" w:rsidP="0055532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47CF108D" w14:textId="75B45A9A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</w:t>
            </w:r>
            <w:r w:rsidR="00631841">
              <w:rPr>
                <w:rFonts w:hint="eastAsia"/>
                <w:color w:val="000000" w:themeColor="text1"/>
                <w:sz w:val="21"/>
                <w:szCs w:val="21"/>
              </w:rPr>
              <w:t>复习</w:t>
            </w:r>
          </w:p>
        </w:tc>
        <w:tc>
          <w:tcPr>
            <w:tcW w:w="898" w:type="dxa"/>
            <w:vAlign w:val="center"/>
          </w:tcPr>
          <w:p w14:paraId="10AFA27E" w14:textId="1E470C05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3CF982F5" w14:textId="77777777" w:rsidR="00555321" w:rsidRPr="00555321" w:rsidRDefault="00555321" w:rsidP="0055532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3</w:t>
            </w:r>
          </w:p>
          <w:p w14:paraId="6DBAD8FF" w14:textId="77777777" w:rsidR="00555321" w:rsidRPr="00555321" w:rsidRDefault="00555321" w:rsidP="0055532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31841" w14:paraId="7E4AD067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32803C6F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PLC</w:t>
            </w:r>
            <w:r w:rsidRPr="00555321">
              <w:rPr>
                <w:rFonts w:hint="eastAsia"/>
                <w:sz w:val="21"/>
                <w:szCs w:val="21"/>
              </w:rPr>
              <w:t>步进顺控指令</w:t>
            </w:r>
            <w:r w:rsidRPr="00555321">
              <w:rPr>
                <w:color w:val="000000" w:themeColor="text1"/>
                <w:sz w:val="21"/>
                <w:szCs w:val="21"/>
              </w:rPr>
              <w:t>及应</w:t>
            </w:r>
          </w:p>
          <w:p w14:paraId="0CE82902" w14:textId="01828A18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用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91" w:type="dxa"/>
            <w:vAlign w:val="center"/>
          </w:tcPr>
          <w:p w14:paraId="4179E474" w14:textId="6CFB3B9E" w:rsidR="0063184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7D2B0020" w14:textId="75FD7DF2" w:rsidR="00631841" w:rsidRPr="00555321" w:rsidRDefault="00631841" w:rsidP="007F7888">
            <w:pPr>
              <w:adjustRightInd w:val="0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并行性结构及其编程</w:t>
            </w:r>
            <w:r>
              <w:rPr>
                <w:rFonts w:hint="eastAsia"/>
                <w:sz w:val="21"/>
                <w:szCs w:val="21"/>
              </w:rPr>
              <w:t>；</w:t>
            </w:r>
            <w:r w:rsidRPr="00555321">
              <w:rPr>
                <w:rFonts w:hint="eastAsia"/>
                <w:sz w:val="21"/>
                <w:szCs w:val="21"/>
              </w:rPr>
              <w:t>步进顺序控制程序的设计</w:t>
            </w: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。</w:t>
            </w:r>
          </w:p>
          <w:p w14:paraId="75B0C2D5" w14:textId="77777777" w:rsidR="00631841" w:rsidRPr="00555321" w:rsidRDefault="00631841" w:rsidP="007F7888">
            <w:pPr>
              <w:adjustRightInd w:val="0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rFonts w:hint="eastAsia"/>
                <w:sz w:val="21"/>
                <w:szCs w:val="21"/>
              </w:rPr>
              <w:t>步进顺序控制程序的设计</w:t>
            </w: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。</w:t>
            </w:r>
          </w:p>
          <w:p w14:paraId="45223A9F" w14:textId="77777777" w:rsidR="00B806B0" w:rsidRDefault="00631841" w:rsidP="00B806B0">
            <w:pPr>
              <w:ind w:left="843" w:hangingChars="400" w:hanging="843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="007F7888" w:rsidRPr="007F7888">
              <w:rPr>
                <w:rFonts w:hint="eastAsia"/>
                <w:sz w:val="21"/>
                <w:szCs w:val="21"/>
              </w:rPr>
              <w:t>重点讲解、</w:t>
            </w:r>
            <w:r w:rsidR="00B806B0">
              <w:rPr>
                <w:rFonts w:hint="eastAsia"/>
                <w:sz w:val="21"/>
                <w:szCs w:val="21"/>
              </w:rPr>
              <w:t>练习</w:t>
            </w:r>
            <w:r w:rsidRPr="00555321">
              <w:rPr>
                <w:rFonts w:hint="eastAsia"/>
                <w:sz w:val="21"/>
                <w:szCs w:val="21"/>
              </w:rPr>
              <w:t>法、任务驱</w:t>
            </w:r>
          </w:p>
          <w:p w14:paraId="192F6549" w14:textId="5E001B3F" w:rsidR="00631841" w:rsidRPr="00555321" w:rsidRDefault="00631841" w:rsidP="00B806B0">
            <w:pPr>
              <w:ind w:left="840" w:hangingChars="400" w:hanging="840"/>
              <w:rPr>
                <w:sz w:val="21"/>
                <w:szCs w:val="21"/>
              </w:rPr>
            </w:pPr>
            <w:r w:rsidRPr="00555321">
              <w:rPr>
                <w:rFonts w:hint="eastAsia"/>
                <w:sz w:val="21"/>
                <w:szCs w:val="21"/>
              </w:rPr>
              <w:t>动法。</w:t>
            </w:r>
          </w:p>
          <w:p w14:paraId="7C3E0EDA" w14:textId="77777777" w:rsidR="00631841" w:rsidRPr="00555321" w:rsidRDefault="00631841" w:rsidP="007F7888">
            <w:pPr>
              <w:adjustRightInd w:val="0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4A4D5765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141E882C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73CCC3CB" w14:textId="725AC896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8" w:type="dxa"/>
            <w:vAlign w:val="center"/>
          </w:tcPr>
          <w:p w14:paraId="1FCE2312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422437B1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3</w:t>
            </w:r>
          </w:p>
          <w:p w14:paraId="118033AB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31841" w14:paraId="08B1F9F2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79E336CC" w14:textId="77777777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PLC功能指令及应</w:t>
            </w:r>
          </w:p>
          <w:p w14:paraId="0E96D34F" w14:textId="43DE40BB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用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（1）</w:t>
            </w:r>
          </w:p>
        </w:tc>
        <w:tc>
          <w:tcPr>
            <w:tcW w:w="791" w:type="dxa"/>
            <w:vAlign w:val="center"/>
          </w:tcPr>
          <w:p w14:paraId="4B354016" w14:textId="2ADD6995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37D15C29" w14:textId="761ECEDE" w:rsidR="00631841" w:rsidRPr="00555321" w:rsidRDefault="00631841" w:rsidP="00631841">
            <w:pPr>
              <w:adjustRightInd w:val="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数据传送功能、比较功能等指令的使用方法。</w:t>
            </w:r>
          </w:p>
          <w:p w14:paraId="5D38F5DE" w14:textId="2F5A573C" w:rsidR="00631841" w:rsidRPr="00555321" w:rsidRDefault="00631841" w:rsidP="00631841">
            <w:pPr>
              <w:adjustRightInd w:val="0"/>
              <w:jc w:val="both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rFonts w:hint="eastAsia"/>
                <w:sz w:val="21"/>
                <w:szCs w:val="21"/>
              </w:rPr>
              <w:t>功能指令中各参数的作用及其使用方法。</w:t>
            </w:r>
            <w:r w:rsidRPr="00555321">
              <w:rPr>
                <w:b/>
                <w:color w:val="333333"/>
                <w:sz w:val="21"/>
                <w:szCs w:val="21"/>
              </w:rPr>
              <w:t xml:space="preserve"> </w:t>
            </w:r>
          </w:p>
          <w:p w14:paraId="2EA75FD1" w14:textId="1C924D3C" w:rsidR="00631841" w:rsidRPr="00555321" w:rsidRDefault="00631841" w:rsidP="00631841">
            <w:pPr>
              <w:rPr>
                <w:b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555321">
              <w:rPr>
                <w:rFonts w:hint="eastAsia"/>
                <w:sz w:val="21"/>
                <w:szCs w:val="21"/>
              </w:rPr>
              <w:t>启发引导法、任务驱动法。</w:t>
            </w:r>
          </w:p>
          <w:p w14:paraId="54E86348" w14:textId="77777777" w:rsidR="00631841" w:rsidRPr="00555321" w:rsidRDefault="00631841" w:rsidP="00631841">
            <w:pPr>
              <w:adjustRightIn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7E6E97D9" w14:textId="3AB652DF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73C45DC9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7235B272" w14:textId="2EB75457" w:rsidR="00631841" w:rsidRPr="00555321" w:rsidRDefault="00631841" w:rsidP="0063184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复习</w:t>
            </w:r>
          </w:p>
        </w:tc>
        <w:tc>
          <w:tcPr>
            <w:tcW w:w="898" w:type="dxa"/>
            <w:vAlign w:val="center"/>
          </w:tcPr>
          <w:p w14:paraId="4B21B9E9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7B1CCD2D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3</w:t>
            </w:r>
          </w:p>
          <w:p w14:paraId="110BB1D5" w14:textId="77777777" w:rsidR="00631841" w:rsidRPr="00555321" w:rsidRDefault="00631841" w:rsidP="0063184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631841" w14:paraId="292B0B22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5A3D1884" w14:textId="77777777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PLC功能指令及应</w:t>
            </w:r>
          </w:p>
          <w:p w14:paraId="025A6603" w14:textId="7AF07754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用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91" w:type="dxa"/>
            <w:vAlign w:val="center"/>
          </w:tcPr>
          <w:p w14:paraId="61084114" w14:textId="2AEC0ECC" w:rsidR="0063184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916" w:type="dxa"/>
            <w:vAlign w:val="center"/>
          </w:tcPr>
          <w:p w14:paraId="3D008159" w14:textId="16F31682" w:rsidR="00631841" w:rsidRPr="00555321" w:rsidRDefault="00631841" w:rsidP="00631841">
            <w:pPr>
              <w:adjustRightInd w:val="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sz w:val="21"/>
                <w:szCs w:val="21"/>
              </w:rPr>
              <w:t>算术运算功能、数据处理功能等指令的使用方法。</w:t>
            </w:r>
          </w:p>
          <w:p w14:paraId="576F19FC" w14:textId="77777777" w:rsidR="00631841" w:rsidRPr="00555321" w:rsidRDefault="00631841" w:rsidP="00631841">
            <w:pPr>
              <w:adjustRightInd w:val="0"/>
              <w:jc w:val="both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rFonts w:hint="eastAsia"/>
                <w:sz w:val="21"/>
                <w:szCs w:val="21"/>
              </w:rPr>
              <w:t>功能指令中各参数的作用及其使用方法。</w:t>
            </w:r>
            <w:r w:rsidRPr="00555321">
              <w:rPr>
                <w:b/>
                <w:color w:val="333333"/>
                <w:sz w:val="21"/>
                <w:szCs w:val="21"/>
              </w:rPr>
              <w:t xml:space="preserve"> </w:t>
            </w:r>
          </w:p>
          <w:p w14:paraId="5C44AC8A" w14:textId="77777777" w:rsidR="00631841" w:rsidRPr="00555321" w:rsidRDefault="00631841" w:rsidP="00631841">
            <w:pPr>
              <w:rPr>
                <w:b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555321">
              <w:rPr>
                <w:rFonts w:hint="eastAsia"/>
                <w:sz w:val="21"/>
                <w:szCs w:val="21"/>
              </w:rPr>
              <w:t>启发引导法、任务驱动法。</w:t>
            </w:r>
          </w:p>
          <w:p w14:paraId="14B57AC1" w14:textId="77777777" w:rsidR="00631841" w:rsidRPr="00555321" w:rsidRDefault="00631841" w:rsidP="00631841">
            <w:pPr>
              <w:adjustRightInd w:val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519C1BB9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6CE07021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11330A78" w14:textId="793A9FB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8" w:type="dxa"/>
            <w:vAlign w:val="center"/>
          </w:tcPr>
          <w:p w14:paraId="590E27E4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0F1D2BC6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3</w:t>
            </w:r>
          </w:p>
          <w:p w14:paraId="6E255497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31841" w14:paraId="66828AA2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5253DEE8" w14:textId="2CA2F501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 w:rsidRPr="0055532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 w:rsidRPr="00555321">
              <w:rPr>
                <w:color w:val="000000" w:themeColor="text1"/>
                <w:sz w:val="21"/>
                <w:szCs w:val="21"/>
              </w:rPr>
              <w:t>2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编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程软件的使用</w:t>
            </w:r>
          </w:p>
        </w:tc>
        <w:tc>
          <w:tcPr>
            <w:tcW w:w="791" w:type="dxa"/>
            <w:vAlign w:val="center"/>
          </w:tcPr>
          <w:p w14:paraId="769B5859" w14:textId="029DE782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4</w:t>
            </w:r>
          </w:p>
        </w:tc>
        <w:tc>
          <w:tcPr>
            <w:tcW w:w="4916" w:type="dxa"/>
            <w:vAlign w:val="center"/>
          </w:tcPr>
          <w:p w14:paraId="26A4E77E" w14:textId="120BE4C7" w:rsidR="00631841" w:rsidRPr="00555321" w:rsidRDefault="00631841" w:rsidP="00631841">
            <w:pPr>
              <w:adjustRightInd w:val="0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 w:rsidRPr="0055532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 w:rsidRPr="00555321">
              <w:rPr>
                <w:color w:val="000000" w:themeColor="text1"/>
                <w:sz w:val="21"/>
                <w:szCs w:val="21"/>
              </w:rPr>
              <w:t>2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编程软件的介绍及使用。</w:t>
            </w:r>
          </w:p>
          <w:p w14:paraId="1F518619" w14:textId="2D984E16" w:rsidR="00631841" w:rsidRPr="00555321" w:rsidRDefault="00631841" w:rsidP="00631841">
            <w:pPr>
              <w:spacing w:line="360" w:lineRule="auto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lastRenderedPageBreak/>
              <w:t>难点：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 w:rsidRPr="0055532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 w:rsidRPr="00555321">
              <w:rPr>
                <w:color w:val="000000" w:themeColor="text1"/>
                <w:sz w:val="21"/>
                <w:szCs w:val="21"/>
              </w:rPr>
              <w:t>2</w:t>
            </w: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编程软件的使用</w:t>
            </w:r>
            <w:r w:rsidRPr="00555321">
              <w:rPr>
                <w:sz w:val="21"/>
                <w:szCs w:val="21"/>
              </w:rPr>
              <w:t>。</w:t>
            </w:r>
          </w:p>
          <w:p w14:paraId="15921ED6" w14:textId="65EA7747" w:rsidR="00631841" w:rsidRPr="00555321" w:rsidRDefault="00631841" w:rsidP="00631841">
            <w:pPr>
              <w:ind w:left="1054" w:hangingChars="500" w:hanging="1054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Pr="00555321">
              <w:rPr>
                <w:rFonts w:hint="eastAsia"/>
                <w:sz w:val="21"/>
                <w:szCs w:val="21"/>
              </w:rPr>
              <w:t>虚拟可视化教学、任务驱动法。</w:t>
            </w:r>
          </w:p>
          <w:p w14:paraId="21B5C299" w14:textId="77777777" w:rsidR="00631841" w:rsidRPr="00555321" w:rsidRDefault="00631841" w:rsidP="00631841">
            <w:pPr>
              <w:jc w:val="both"/>
              <w:rPr>
                <w:b/>
                <w:color w:val="333333"/>
                <w:sz w:val="21"/>
                <w:szCs w:val="21"/>
              </w:rPr>
            </w:pPr>
          </w:p>
          <w:p w14:paraId="40994804" w14:textId="5CD65C6F" w:rsidR="00631841" w:rsidRPr="00555321" w:rsidRDefault="00631841" w:rsidP="00631841">
            <w:pPr>
              <w:adjustRightInd w:val="0"/>
              <w:ind w:left="632" w:hangingChars="300" w:hanging="632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6CA5BFDB" w14:textId="34A5F7C3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课前：预习</w:t>
            </w:r>
          </w:p>
          <w:p w14:paraId="2DBE239B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课堂：思考做好笔记</w:t>
            </w:r>
          </w:p>
          <w:p w14:paraId="536C9AB1" w14:textId="1D50278B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课后：练习软件使用</w:t>
            </w:r>
          </w:p>
        </w:tc>
        <w:tc>
          <w:tcPr>
            <w:tcW w:w="898" w:type="dxa"/>
            <w:vAlign w:val="center"/>
          </w:tcPr>
          <w:p w14:paraId="08775EF5" w14:textId="6BF86C35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631841" w14:paraId="46143571" w14:textId="77777777">
        <w:trPr>
          <w:trHeight w:val="340"/>
          <w:jc w:val="center"/>
        </w:trPr>
        <w:tc>
          <w:tcPr>
            <w:tcW w:w="1077" w:type="dxa"/>
            <w:vAlign w:val="center"/>
          </w:tcPr>
          <w:p w14:paraId="5E93AA1F" w14:textId="60C29100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PLC控制系统的设计方法</w:t>
            </w:r>
          </w:p>
        </w:tc>
        <w:tc>
          <w:tcPr>
            <w:tcW w:w="791" w:type="dxa"/>
            <w:vAlign w:val="center"/>
          </w:tcPr>
          <w:p w14:paraId="61F25B66" w14:textId="39E97718" w:rsidR="00631841" w:rsidRPr="00555321" w:rsidRDefault="00631841" w:rsidP="006318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916" w:type="dxa"/>
            <w:vAlign w:val="center"/>
          </w:tcPr>
          <w:p w14:paraId="28ACE182" w14:textId="77777777" w:rsidR="00631841" w:rsidRPr="00555321" w:rsidRDefault="00631841" w:rsidP="00631841">
            <w:pPr>
              <w:adjustRightInd w:val="0"/>
              <w:ind w:left="632" w:hangingChars="300" w:hanging="632"/>
              <w:jc w:val="both"/>
              <w:rPr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重点：</w:t>
            </w:r>
            <w:r w:rsidRPr="00555321">
              <w:rPr>
                <w:sz w:val="21"/>
                <w:szCs w:val="21"/>
              </w:rPr>
              <w:t>PLC控制系统设计的基本原则及基本步骤；</w:t>
            </w:r>
          </w:p>
          <w:p w14:paraId="742ECDB9" w14:textId="0B54112C" w:rsidR="00631841" w:rsidRPr="00555321" w:rsidRDefault="00631841" w:rsidP="00631841">
            <w:pPr>
              <w:adjustRightInd w:val="0"/>
              <w:ind w:left="630" w:hangingChars="300" w:hanging="630"/>
              <w:jc w:val="both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sz w:val="21"/>
                <w:szCs w:val="21"/>
              </w:rPr>
              <w:t>PLC控制系统的一些典型应用案例</w:t>
            </w:r>
            <w:r w:rsidRPr="00555321">
              <w:rPr>
                <w:rFonts w:hint="eastAsia"/>
                <w:sz w:val="21"/>
                <w:szCs w:val="21"/>
              </w:rPr>
              <w:t>。</w:t>
            </w:r>
          </w:p>
          <w:p w14:paraId="42972AC4" w14:textId="59F78A9B" w:rsidR="00631841" w:rsidRPr="00555321" w:rsidRDefault="00631841" w:rsidP="00631841">
            <w:pPr>
              <w:adjustRightInd w:val="0"/>
              <w:jc w:val="both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Pr="00555321">
              <w:rPr>
                <w:sz w:val="21"/>
                <w:szCs w:val="21"/>
              </w:rPr>
              <w:t>PLC输入/输出接线图的设计及PLC控制程序的设计</w:t>
            </w:r>
            <w:r w:rsidRPr="00555321">
              <w:rPr>
                <w:rFonts w:hint="eastAsia"/>
                <w:sz w:val="21"/>
                <w:szCs w:val="21"/>
              </w:rPr>
              <w:t>。</w:t>
            </w:r>
          </w:p>
          <w:p w14:paraId="3C508515" w14:textId="138F5BC3" w:rsidR="00631841" w:rsidRPr="00555321" w:rsidRDefault="00631841" w:rsidP="00631841">
            <w:pPr>
              <w:jc w:val="both"/>
              <w:rPr>
                <w:b/>
                <w:color w:val="333333"/>
                <w:sz w:val="21"/>
                <w:szCs w:val="21"/>
              </w:rPr>
            </w:pPr>
            <w:r w:rsidRPr="00555321">
              <w:rPr>
                <w:rFonts w:hint="eastAsia"/>
                <w:b/>
                <w:color w:val="333333"/>
                <w:sz w:val="21"/>
                <w:szCs w:val="21"/>
              </w:rPr>
              <w:t>教学方法与策略：</w:t>
            </w:r>
            <w:r w:rsidR="00B806B0" w:rsidRPr="00B806B0">
              <w:rPr>
                <w:rFonts w:hint="eastAsia"/>
                <w:sz w:val="21"/>
                <w:szCs w:val="21"/>
              </w:rPr>
              <w:t>重点讲解、</w:t>
            </w:r>
            <w:r w:rsidRPr="00555321">
              <w:rPr>
                <w:rFonts w:hint="eastAsia"/>
                <w:sz w:val="21"/>
                <w:szCs w:val="21"/>
              </w:rPr>
              <w:t>问题启发发现法、任务驱动法</w:t>
            </w:r>
            <w:r w:rsidR="00B806B0">
              <w:rPr>
                <w:rFonts w:hint="eastAsia"/>
                <w:sz w:val="21"/>
                <w:szCs w:val="21"/>
              </w:rPr>
              <w:t>、练习法</w:t>
            </w:r>
            <w:r w:rsidRPr="00555321">
              <w:rPr>
                <w:rFonts w:hint="eastAsia"/>
                <w:sz w:val="21"/>
                <w:szCs w:val="21"/>
              </w:rPr>
              <w:t>。</w:t>
            </w:r>
          </w:p>
          <w:p w14:paraId="29A946BA" w14:textId="77777777" w:rsidR="00631841" w:rsidRPr="00555321" w:rsidRDefault="00631841" w:rsidP="00631841">
            <w:pPr>
              <w:adjustRightIn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0BE33610" w14:textId="17E43D06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课前：预习</w:t>
            </w:r>
          </w:p>
          <w:p w14:paraId="269DCAFF" w14:textId="77777777" w:rsidR="00631841" w:rsidRPr="00555321" w:rsidRDefault="00631841" w:rsidP="00631841">
            <w:pPr>
              <w:adjustRightInd w:val="0"/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课堂：思考做好笔记</w:t>
            </w:r>
          </w:p>
          <w:p w14:paraId="5E0B0BE9" w14:textId="0E81618C" w:rsidR="00631841" w:rsidRPr="00555321" w:rsidRDefault="00631841" w:rsidP="0063184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课后：作业</w:t>
            </w:r>
          </w:p>
        </w:tc>
        <w:tc>
          <w:tcPr>
            <w:tcW w:w="898" w:type="dxa"/>
            <w:vAlign w:val="center"/>
          </w:tcPr>
          <w:p w14:paraId="1487E139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1</w:t>
            </w:r>
          </w:p>
          <w:p w14:paraId="3BD80560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2</w:t>
            </w:r>
          </w:p>
          <w:p w14:paraId="6952FA28" w14:textId="77777777" w:rsidR="00631841" w:rsidRPr="00555321" w:rsidRDefault="00631841" w:rsidP="00631841">
            <w:pPr>
              <w:rPr>
                <w:color w:val="000000" w:themeColor="text1"/>
                <w:sz w:val="21"/>
                <w:szCs w:val="21"/>
              </w:rPr>
            </w:pPr>
            <w:r w:rsidRPr="00555321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555321">
              <w:rPr>
                <w:color w:val="000000" w:themeColor="text1"/>
                <w:sz w:val="21"/>
                <w:szCs w:val="21"/>
              </w:rPr>
              <w:t>3</w:t>
            </w:r>
          </w:p>
          <w:p w14:paraId="68D4C847" w14:textId="77777777" w:rsidR="00631841" w:rsidRPr="00555321" w:rsidRDefault="00631841" w:rsidP="00631841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129333C3" w14:textId="5CBBB59B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（二）实践教学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83"/>
        <w:gridCol w:w="431"/>
        <w:gridCol w:w="3830"/>
        <w:gridCol w:w="676"/>
        <w:gridCol w:w="1142"/>
        <w:gridCol w:w="895"/>
      </w:tblGrid>
      <w:tr w:rsidR="0076146B" w14:paraId="5C30B114" w14:textId="77777777">
        <w:trPr>
          <w:trHeight w:val="340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14:paraId="3435817A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14:paraId="03B503A9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14:paraId="525A11CE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3830" w:type="dxa"/>
            <w:tcMar>
              <w:left w:w="28" w:type="dxa"/>
              <w:right w:w="28" w:type="dxa"/>
            </w:tcMar>
            <w:vAlign w:val="center"/>
          </w:tcPr>
          <w:p w14:paraId="6469FA81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14:paraId="50BC0B91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5914984F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142" w:type="dxa"/>
            <w:vAlign w:val="center"/>
          </w:tcPr>
          <w:p w14:paraId="0623F85A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2CFB4C85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895" w:type="dxa"/>
            <w:vAlign w:val="center"/>
          </w:tcPr>
          <w:p w14:paraId="3FB34A28" w14:textId="77777777" w:rsidR="0076146B" w:rsidRDefault="002C5B12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7A1447" w14:paraId="647F3CDD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53063038" w14:textId="3D7966EB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2F74BA06" w14:textId="38E86225" w:rsidR="007A1447" w:rsidRPr="00D20D04" w:rsidRDefault="00E90CCA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基本指令编程实验</w:t>
            </w:r>
          </w:p>
        </w:tc>
        <w:tc>
          <w:tcPr>
            <w:tcW w:w="431" w:type="dxa"/>
            <w:vAlign w:val="center"/>
          </w:tcPr>
          <w:p w14:paraId="2C113E50" w14:textId="7D65E312" w:rsidR="007A1447" w:rsidRPr="00D20D04" w:rsidRDefault="007A1447" w:rsidP="007A144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474B4EF5" w14:textId="77777777" w:rsidR="00E90CCA" w:rsidRPr="00D20D04" w:rsidRDefault="007A1447" w:rsidP="00E90CCA">
            <w:pPr>
              <w:ind w:left="632" w:hangingChars="300" w:hanging="632"/>
              <w:outlineLvl w:val="0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333333"/>
                <w:sz w:val="21"/>
                <w:szCs w:val="21"/>
              </w:rPr>
              <w:t>重点</w:t>
            </w: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="00496F4F" w:rsidRPr="00D20D04">
              <w:rPr>
                <w:rFonts w:hint="eastAsia"/>
                <w:sz w:val="21"/>
                <w:szCs w:val="21"/>
              </w:rPr>
              <w:t>熟悉</w:t>
            </w:r>
            <w:r w:rsidR="00E90CCA" w:rsidRPr="00D20D04"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 w:rsidR="00E90CCA" w:rsidRPr="00D20D04">
              <w:rPr>
                <w:color w:val="000000" w:themeColor="text1"/>
                <w:sz w:val="21"/>
                <w:szCs w:val="21"/>
              </w:rPr>
              <w:t xml:space="preserve"> </w:t>
            </w:r>
            <w:r w:rsidR="00E90CCA" w:rsidRPr="00D20D04"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 w:rsidR="00E90CCA" w:rsidRPr="00D20D04">
              <w:rPr>
                <w:color w:val="000000" w:themeColor="text1"/>
                <w:sz w:val="21"/>
                <w:szCs w:val="21"/>
              </w:rPr>
              <w:t>2</w:t>
            </w:r>
            <w:r w:rsidR="00496F4F" w:rsidRPr="00D20D04">
              <w:rPr>
                <w:rFonts w:hint="eastAsia"/>
                <w:sz w:val="21"/>
                <w:szCs w:val="21"/>
              </w:rPr>
              <w:t>界面，了解菜单</w:t>
            </w:r>
          </w:p>
          <w:p w14:paraId="38E85514" w14:textId="77777777" w:rsidR="00E90CCA" w:rsidRPr="00D20D04" w:rsidRDefault="00496F4F" w:rsidP="00310D73">
            <w:pPr>
              <w:ind w:left="630" w:hangingChars="300" w:hanging="630"/>
              <w:outlineLvl w:val="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栏、工具栏、对话框等基本功能；学</w:t>
            </w:r>
          </w:p>
          <w:p w14:paraId="5749AD4B" w14:textId="77777777" w:rsidR="00F96C77" w:rsidRPr="00D20D04" w:rsidRDefault="00496F4F" w:rsidP="00F96C77">
            <w:pPr>
              <w:ind w:left="630" w:hangingChars="300" w:hanging="630"/>
              <w:outlineLvl w:val="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会选择</w:t>
            </w:r>
            <w:r w:rsidR="00E90CCA" w:rsidRPr="00D20D04">
              <w:rPr>
                <w:rFonts w:hint="eastAsia"/>
                <w:sz w:val="21"/>
                <w:szCs w:val="21"/>
              </w:rPr>
              <w:t>软</w:t>
            </w:r>
            <w:r w:rsidRPr="00D20D04">
              <w:rPr>
                <w:rFonts w:hint="eastAsia"/>
                <w:sz w:val="21"/>
                <w:szCs w:val="21"/>
              </w:rPr>
              <w:t>元件、画</w:t>
            </w:r>
            <w:r w:rsidR="00E90CCA" w:rsidRPr="00D20D04">
              <w:rPr>
                <w:rFonts w:hint="eastAsia"/>
                <w:sz w:val="21"/>
                <w:szCs w:val="21"/>
              </w:rPr>
              <w:t>梯形图</w:t>
            </w:r>
            <w:r w:rsidRPr="00D20D04">
              <w:rPr>
                <w:rFonts w:hint="eastAsia"/>
                <w:sz w:val="21"/>
                <w:szCs w:val="21"/>
              </w:rPr>
              <w:t>等</w:t>
            </w:r>
            <w:r w:rsidR="00E90CCA" w:rsidRPr="00D20D04">
              <w:rPr>
                <w:rFonts w:hint="eastAsia"/>
                <w:sz w:val="21"/>
                <w:szCs w:val="21"/>
              </w:rPr>
              <w:t>基本</w:t>
            </w:r>
            <w:r w:rsidR="00F96C77" w:rsidRPr="00D20D04">
              <w:rPr>
                <w:rFonts w:hint="eastAsia"/>
                <w:sz w:val="21"/>
                <w:szCs w:val="21"/>
              </w:rPr>
              <w:t>操</w:t>
            </w:r>
          </w:p>
          <w:p w14:paraId="3CBB82F8" w14:textId="0AA6414F" w:rsidR="00F96C77" w:rsidRPr="00D20D04" w:rsidRDefault="00F96C77" w:rsidP="00F96C77">
            <w:pPr>
              <w:ind w:left="630" w:hangingChars="300" w:hanging="630"/>
              <w:outlineLvl w:val="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作；</w:t>
            </w:r>
            <w:r w:rsidR="00496F4F" w:rsidRPr="00D20D04">
              <w:rPr>
                <w:rFonts w:hint="eastAsia"/>
                <w:sz w:val="21"/>
                <w:szCs w:val="21"/>
              </w:rPr>
              <w:t>学会程序仿真运行方法；掌握</w:t>
            </w:r>
            <w:r w:rsidRPr="00D20D04">
              <w:rPr>
                <w:rFonts w:hint="eastAsia"/>
                <w:sz w:val="21"/>
                <w:szCs w:val="21"/>
              </w:rPr>
              <w:t>软</w:t>
            </w:r>
          </w:p>
          <w:p w14:paraId="395FDA8E" w14:textId="2EE25AA0" w:rsidR="007A1447" w:rsidRPr="00D20D04" w:rsidRDefault="00F96C77" w:rsidP="00F96C77">
            <w:pPr>
              <w:ind w:left="630" w:hangingChars="300" w:hanging="630"/>
              <w:outlineLvl w:val="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件</w:t>
            </w:r>
            <w:r w:rsidR="00E90CCA" w:rsidRPr="00D20D04">
              <w:rPr>
                <w:rFonts w:hint="eastAsia"/>
                <w:sz w:val="21"/>
                <w:szCs w:val="21"/>
              </w:rPr>
              <w:t>与试验箱的联调</w:t>
            </w:r>
            <w:r w:rsidR="00496F4F" w:rsidRPr="00D20D04">
              <w:rPr>
                <w:rFonts w:hint="eastAsia"/>
                <w:sz w:val="21"/>
                <w:szCs w:val="21"/>
              </w:rPr>
              <w:t>。</w:t>
            </w:r>
          </w:p>
          <w:p w14:paraId="4AD19CA3" w14:textId="6672ED95" w:rsidR="00F96C77" w:rsidRPr="00D20D04" w:rsidRDefault="007A1447" w:rsidP="00850F9A">
            <w:pPr>
              <w:adjustRightInd w:val="0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333333"/>
                <w:sz w:val="21"/>
                <w:szCs w:val="21"/>
              </w:rPr>
              <w:t>难点：</w:t>
            </w:r>
            <w:r w:rsidR="00F96C77" w:rsidRPr="00D20D04">
              <w:rPr>
                <w:sz w:val="21"/>
                <w:szCs w:val="21"/>
              </w:rPr>
              <w:t>GX Works2与PLC的通信</w:t>
            </w:r>
            <w:r w:rsidR="00F96C77" w:rsidRPr="00D20D04">
              <w:rPr>
                <w:rFonts w:hint="eastAsia"/>
                <w:sz w:val="21"/>
                <w:szCs w:val="21"/>
              </w:rPr>
              <w:t>。</w:t>
            </w:r>
          </w:p>
          <w:p w14:paraId="43D54F9D" w14:textId="5EAA6AD7" w:rsidR="00850F9A" w:rsidRPr="00D20D04" w:rsidRDefault="007A1447" w:rsidP="00850F9A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="00850F9A" w:rsidRPr="00D20D04">
              <w:rPr>
                <w:rFonts w:hint="eastAsia"/>
                <w:bCs/>
                <w:color w:val="000000" w:themeColor="text1"/>
                <w:sz w:val="21"/>
                <w:szCs w:val="21"/>
              </w:rPr>
              <w:t>要求学生具有认真、严谨、</w:t>
            </w:r>
          </w:p>
          <w:p w14:paraId="7F4170A7" w14:textId="77777777" w:rsidR="007A1447" w:rsidRPr="00D20D04" w:rsidRDefault="00850F9A" w:rsidP="00084257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bCs/>
                <w:color w:val="000000" w:themeColor="text1"/>
                <w:sz w:val="21"/>
                <w:szCs w:val="21"/>
              </w:rPr>
              <w:t>细致的科学态度及团队合作精神。</w:t>
            </w:r>
          </w:p>
          <w:p w14:paraId="326FB230" w14:textId="56B52B0D" w:rsidR="00E2757C" w:rsidRPr="00D20D04" w:rsidRDefault="00E2757C" w:rsidP="00084257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0213ABEA" w14:textId="796F861A" w:rsidR="007A1447" w:rsidRPr="00D20D04" w:rsidRDefault="00836DD3" w:rsidP="007A1447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47B6E6A1" w14:textId="2EB583A1" w:rsidR="007A1447" w:rsidRPr="00D20D04" w:rsidRDefault="00977C42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524C4EFA" w14:textId="77777777" w:rsidR="00083C92" w:rsidRPr="00D20D04" w:rsidRDefault="00083C92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7BA42DD5" w14:textId="1B05C4F9" w:rsidR="007A1447" w:rsidRPr="00D20D04" w:rsidRDefault="00083C92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7A1447" w14:paraId="2D54B1AB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004EC720" w14:textId="756E0EF3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939CC1F" w14:textId="7294518C" w:rsidR="007A1447" w:rsidRPr="00D20D04" w:rsidRDefault="0098595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定时器/计数器功能实验</w:t>
            </w:r>
          </w:p>
        </w:tc>
        <w:tc>
          <w:tcPr>
            <w:tcW w:w="431" w:type="dxa"/>
            <w:vAlign w:val="center"/>
          </w:tcPr>
          <w:p w14:paraId="6958B5A0" w14:textId="48C5210D" w:rsidR="007A1447" w:rsidRPr="00D20D04" w:rsidRDefault="007A1447" w:rsidP="007A144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38967520" w14:textId="77777777" w:rsidR="00985957" w:rsidRPr="00D20D04" w:rsidRDefault="007A1447" w:rsidP="008A6DA1">
            <w:pPr>
              <w:adjustRightInd w:val="0"/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9840F4" w:rsidRPr="00D20D04">
              <w:rPr>
                <w:rFonts w:hint="eastAsia"/>
                <w:sz w:val="21"/>
                <w:szCs w:val="21"/>
              </w:rPr>
              <w:t>学会利用</w:t>
            </w:r>
            <w:r w:rsidR="00985957" w:rsidRPr="00D20D04"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 w:rsidR="00985957" w:rsidRPr="00D20D04">
              <w:rPr>
                <w:color w:val="000000" w:themeColor="text1"/>
                <w:sz w:val="21"/>
                <w:szCs w:val="21"/>
              </w:rPr>
              <w:t xml:space="preserve"> </w:t>
            </w:r>
            <w:r w:rsidR="00985957" w:rsidRPr="00D20D04"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 w:rsidR="00985957" w:rsidRPr="00D20D04">
              <w:rPr>
                <w:color w:val="000000" w:themeColor="text1"/>
                <w:sz w:val="21"/>
                <w:szCs w:val="21"/>
              </w:rPr>
              <w:t>2</w:t>
            </w:r>
            <w:r w:rsidR="009840F4" w:rsidRPr="00D20D04">
              <w:rPr>
                <w:rFonts w:hint="eastAsia"/>
                <w:sz w:val="21"/>
                <w:szCs w:val="21"/>
              </w:rPr>
              <w:t>编写程序、</w:t>
            </w:r>
          </w:p>
          <w:p w14:paraId="1DED0A24" w14:textId="77777777" w:rsidR="00985957" w:rsidRPr="00D20D04" w:rsidRDefault="00985957" w:rsidP="00985957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调试程序，</w:t>
            </w:r>
            <w:r w:rsidR="009840F4" w:rsidRPr="00D20D04">
              <w:rPr>
                <w:rFonts w:hint="eastAsia"/>
                <w:sz w:val="21"/>
                <w:szCs w:val="21"/>
              </w:rPr>
              <w:t>掌握硬件电路模块的搭</w:t>
            </w:r>
          </w:p>
          <w:p w14:paraId="24902787" w14:textId="29AAC3B2" w:rsidR="008A6DA1" w:rsidRPr="00D20D04" w:rsidRDefault="009840F4" w:rsidP="00985957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建；掌握</w:t>
            </w:r>
            <w:r w:rsidR="00985957" w:rsidRPr="00D20D04">
              <w:rPr>
                <w:rFonts w:hint="eastAsia"/>
                <w:sz w:val="21"/>
                <w:szCs w:val="21"/>
              </w:rPr>
              <w:t>PLC</w:t>
            </w:r>
            <w:r w:rsidR="00985957" w:rsidRPr="00D20D04">
              <w:rPr>
                <w:sz w:val="21"/>
                <w:szCs w:val="21"/>
              </w:rPr>
              <w:t>定时器/计数器</w:t>
            </w:r>
            <w:r w:rsidR="00985957" w:rsidRPr="00D20D04">
              <w:rPr>
                <w:rFonts w:hint="eastAsia"/>
                <w:sz w:val="21"/>
                <w:szCs w:val="21"/>
              </w:rPr>
              <w:t>的应用</w:t>
            </w:r>
            <w:r w:rsidRPr="00D20D04">
              <w:rPr>
                <w:rFonts w:hint="eastAsia"/>
                <w:sz w:val="21"/>
                <w:szCs w:val="21"/>
              </w:rPr>
              <w:t>。</w:t>
            </w:r>
          </w:p>
          <w:p w14:paraId="67BF71A6" w14:textId="4D16BB7A" w:rsidR="007A1447" w:rsidRPr="00D20D04" w:rsidRDefault="007A1447" w:rsidP="00FA089E">
            <w:pPr>
              <w:adjustRightInd w:val="0"/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985957" w:rsidRPr="00D20D04">
              <w:rPr>
                <w:rFonts w:hint="eastAsia"/>
                <w:sz w:val="21"/>
                <w:szCs w:val="21"/>
              </w:rPr>
              <w:t>PLC</w:t>
            </w:r>
            <w:r w:rsidR="00985957" w:rsidRPr="00D20D04">
              <w:rPr>
                <w:sz w:val="21"/>
                <w:szCs w:val="21"/>
              </w:rPr>
              <w:t>定时器/计数器</w:t>
            </w:r>
            <w:r w:rsidR="00985957" w:rsidRPr="00D20D04">
              <w:rPr>
                <w:rFonts w:hint="eastAsia"/>
                <w:sz w:val="21"/>
                <w:szCs w:val="21"/>
              </w:rPr>
              <w:t>的应用</w:t>
            </w:r>
            <w:r w:rsidR="00DE6C74" w:rsidRPr="00D20D04">
              <w:rPr>
                <w:rFonts w:hint="eastAsia"/>
                <w:sz w:val="21"/>
                <w:szCs w:val="21"/>
              </w:rPr>
              <w:t>。</w:t>
            </w:r>
          </w:p>
          <w:p w14:paraId="169592DE" w14:textId="0C8BBC32" w:rsidR="00E2757C" w:rsidRPr="00D20D04" w:rsidRDefault="00E2757C" w:rsidP="00FA089E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033005A6" w14:textId="129B0F7D" w:rsidR="007A1447" w:rsidRPr="00D20D04" w:rsidRDefault="00836DD3" w:rsidP="007A1447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64557137" w14:textId="7AFA09AF" w:rsidR="007A1447" w:rsidRPr="00D20D04" w:rsidRDefault="007F4C3D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1FA3AB01" w14:textId="77777777" w:rsidR="00083C92" w:rsidRPr="00D20D04" w:rsidRDefault="00083C92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1A5AED77" w14:textId="1C68D844" w:rsidR="00705DBE" w:rsidRPr="00D20D04" w:rsidRDefault="00083C92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7A1447" w14:paraId="4E0A775F" w14:textId="77777777" w:rsidTr="00B4107E">
        <w:trPr>
          <w:trHeight w:val="1266"/>
          <w:jc w:val="center"/>
        </w:trPr>
        <w:tc>
          <w:tcPr>
            <w:tcW w:w="482" w:type="dxa"/>
            <w:vAlign w:val="center"/>
          </w:tcPr>
          <w:p w14:paraId="2530B2E2" w14:textId="1A40685B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A4DFF6C" w14:textId="77777777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  <w:p w14:paraId="134F511C" w14:textId="65BD5692" w:rsidR="007A1447" w:rsidRPr="00D20D04" w:rsidRDefault="006021E9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LED数码显示控制实验</w:t>
            </w:r>
          </w:p>
          <w:p w14:paraId="64E758A4" w14:textId="77777777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  <w:p w14:paraId="1A4071A2" w14:textId="77777777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  <w:p w14:paraId="584B3FB2" w14:textId="33CD6950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31" w:type="dxa"/>
            <w:vAlign w:val="center"/>
          </w:tcPr>
          <w:p w14:paraId="59D78753" w14:textId="4D91BEC6" w:rsidR="007A1447" w:rsidRPr="00D20D04" w:rsidRDefault="007A1447" w:rsidP="007A144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0AFC57AE" w14:textId="77777777" w:rsidR="00C01CCE" w:rsidRPr="00D20D04" w:rsidRDefault="008A6DA1" w:rsidP="00B637B7">
            <w:pPr>
              <w:adjustRightInd w:val="0"/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297FD5" w:rsidRPr="00D20D04">
              <w:rPr>
                <w:rFonts w:hint="eastAsia"/>
                <w:sz w:val="21"/>
                <w:szCs w:val="21"/>
              </w:rPr>
              <w:t>了解并掌握</w:t>
            </w:r>
            <w:r w:rsidR="00C01CCE" w:rsidRPr="00D20D04">
              <w:rPr>
                <w:rFonts w:hint="eastAsia"/>
                <w:sz w:val="21"/>
                <w:szCs w:val="21"/>
              </w:rPr>
              <w:t>辅助继电器及其使</w:t>
            </w:r>
          </w:p>
          <w:p w14:paraId="69A73430" w14:textId="416CEE3C" w:rsidR="00B637B7" w:rsidRPr="00D20D04" w:rsidRDefault="00C01CCE" w:rsidP="00B637B7">
            <w:pPr>
              <w:adjustRightInd w:val="0"/>
              <w:ind w:left="630" w:hangingChars="300" w:hanging="630"/>
              <w:rPr>
                <w:b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用</w:t>
            </w:r>
            <w:r w:rsidR="008A6DA1" w:rsidRPr="00D20D04">
              <w:rPr>
                <w:rFonts w:hint="eastAsia"/>
                <w:sz w:val="21"/>
                <w:szCs w:val="21"/>
              </w:rPr>
              <w:t>。</w:t>
            </w:r>
          </w:p>
          <w:p w14:paraId="0860B1DD" w14:textId="77777777" w:rsidR="00C01CCE" w:rsidRPr="00D20D04" w:rsidRDefault="008A6DA1" w:rsidP="00C01CCE">
            <w:pPr>
              <w:adjustRightInd w:val="0"/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297FD5" w:rsidRPr="00D20D04">
              <w:rPr>
                <w:rFonts w:hint="eastAsia"/>
                <w:sz w:val="21"/>
                <w:szCs w:val="21"/>
              </w:rPr>
              <w:t>掌握</w:t>
            </w:r>
            <w:r w:rsidR="00C01CCE" w:rsidRPr="00D20D04">
              <w:rPr>
                <w:rFonts w:hint="eastAsia"/>
                <w:sz w:val="21"/>
                <w:szCs w:val="21"/>
              </w:rPr>
              <w:t>辅助继电器</w:t>
            </w:r>
            <w:r w:rsidR="00297FD5" w:rsidRPr="00D20D04">
              <w:rPr>
                <w:sz w:val="21"/>
                <w:szCs w:val="21"/>
              </w:rPr>
              <w:t>在控制中的应</w:t>
            </w:r>
          </w:p>
          <w:p w14:paraId="2130428D" w14:textId="161395A6" w:rsidR="007A1447" w:rsidRPr="00D20D04" w:rsidRDefault="00297FD5" w:rsidP="00C01CCE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用及其编程方法</w:t>
            </w:r>
            <w:r w:rsidR="00FA089E" w:rsidRPr="00D20D04">
              <w:rPr>
                <w:rFonts w:hint="eastAsia"/>
                <w:sz w:val="21"/>
                <w:szCs w:val="21"/>
              </w:rPr>
              <w:t>。</w:t>
            </w:r>
          </w:p>
          <w:p w14:paraId="4E097B62" w14:textId="258CAF5D" w:rsidR="00E2757C" w:rsidRPr="00D20D04" w:rsidRDefault="00E2757C" w:rsidP="005C4363">
            <w:pPr>
              <w:adjustRightInd w:val="0"/>
              <w:ind w:left="632" w:hangingChars="300" w:hanging="632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5CCF3A3D" w14:textId="2E6A8284" w:rsidR="007A1447" w:rsidRPr="00D20D04" w:rsidRDefault="003F1BBE" w:rsidP="007A1447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14FA159F" w14:textId="28CAEA8F" w:rsidR="007A1447" w:rsidRPr="00D20D04" w:rsidRDefault="007F4C3D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23E2AEBD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4A564128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  <w:p w14:paraId="42EB0ACF" w14:textId="6A0E73B8" w:rsidR="007A1447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7A1447" w14:paraId="4441AE1B" w14:textId="77777777" w:rsidTr="00297FD5">
        <w:trPr>
          <w:trHeight w:val="41"/>
          <w:jc w:val="center"/>
        </w:trPr>
        <w:tc>
          <w:tcPr>
            <w:tcW w:w="482" w:type="dxa"/>
            <w:vAlign w:val="center"/>
          </w:tcPr>
          <w:p w14:paraId="02925EFE" w14:textId="33F02A13" w:rsidR="007A1447" w:rsidRPr="00D20D04" w:rsidRDefault="007A1447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1E12D614" w14:textId="5B539933" w:rsidR="007A1447" w:rsidRPr="00D20D04" w:rsidRDefault="00297FD5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步进电机运动模拟控制实验</w:t>
            </w:r>
          </w:p>
        </w:tc>
        <w:tc>
          <w:tcPr>
            <w:tcW w:w="431" w:type="dxa"/>
            <w:vAlign w:val="center"/>
          </w:tcPr>
          <w:p w14:paraId="53AB7982" w14:textId="6B507D9B" w:rsidR="007A1447" w:rsidRPr="00D20D04" w:rsidRDefault="007A1447" w:rsidP="007A144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5F728CFF" w14:textId="3606CCFA" w:rsidR="00297FD5" w:rsidRPr="00D20D04" w:rsidRDefault="007A1447" w:rsidP="007A1447">
            <w:pPr>
              <w:adjustRightInd w:val="0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297FD5" w:rsidRPr="00D20D04">
              <w:rPr>
                <w:rFonts w:hint="eastAsia"/>
                <w:sz w:val="21"/>
                <w:szCs w:val="21"/>
              </w:rPr>
              <w:t>用</w:t>
            </w:r>
            <w:r w:rsidR="00297FD5" w:rsidRPr="00D20D04">
              <w:rPr>
                <w:sz w:val="21"/>
                <w:szCs w:val="21"/>
              </w:rPr>
              <w:t>PLC对实物步进电机进行控制，了解并掌握移位指令在控制中的应用及其编程方法</w:t>
            </w:r>
            <w:r w:rsidR="00297FD5" w:rsidRPr="00D20D04">
              <w:rPr>
                <w:rFonts w:hint="eastAsia"/>
                <w:sz w:val="21"/>
                <w:szCs w:val="21"/>
              </w:rPr>
              <w:t>。</w:t>
            </w:r>
          </w:p>
          <w:p w14:paraId="0CE03A2E" w14:textId="77777777" w:rsidR="00C01CCE" w:rsidRPr="00D20D04" w:rsidRDefault="007A1447" w:rsidP="00C01CCE">
            <w:pPr>
              <w:adjustRightInd w:val="0"/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C01CCE" w:rsidRPr="00D20D04">
              <w:rPr>
                <w:rFonts w:hint="eastAsia"/>
                <w:sz w:val="21"/>
                <w:szCs w:val="21"/>
              </w:rPr>
              <w:t>掌握移位指令</w:t>
            </w:r>
            <w:r w:rsidR="00C01CCE" w:rsidRPr="00D20D04">
              <w:rPr>
                <w:sz w:val="21"/>
                <w:szCs w:val="21"/>
              </w:rPr>
              <w:t>SFTL在控制中的</w:t>
            </w:r>
          </w:p>
          <w:p w14:paraId="37EFF9BB" w14:textId="4EAF2CD1" w:rsidR="007A1447" w:rsidRPr="00D20D04" w:rsidRDefault="00C01CCE" w:rsidP="00C01CCE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应用及其编程方法</w:t>
            </w:r>
            <w:r w:rsidRPr="00D20D04">
              <w:rPr>
                <w:rFonts w:hint="eastAsia"/>
                <w:sz w:val="21"/>
                <w:szCs w:val="21"/>
              </w:rPr>
              <w:t>。</w:t>
            </w:r>
          </w:p>
          <w:p w14:paraId="4736C5BC" w14:textId="77777777" w:rsidR="007A1447" w:rsidRPr="00D20D04" w:rsidRDefault="007A1447" w:rsidP="00297FD5">
            <w:pPr>
              <w:adjustRightInd w:val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1B4C8814" w14:textId="471DCBAF" w:rsidR="007A1447" w:rsidRPr="00D20D04" w:rsidRDefault="003F1BBE" w:rsidP="007A1447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620D2561" w14:textId="76EF5690" w:rsidR="007A1447" w:rsidRPr="00D20D04" w:rsidRDefault="007F4C3D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477A5207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3AA9BDDF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  <w:p w14:paraId="53AD8E87" w14:textId="1CE5D9FF" w:rsidR="007A1447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7A1447" w14:paraId="520E32F0" w14:textId="77777777" w:rsidTr="00CF4C6B">
        <w:trPr>
          <w:trHeight w:val="558"/>
          <w:jc w:val="center"/>
        </w:trPr>
        <w:tc>
          <w:tcPr>
            <w:tcW w:w="482" w:type="dxa"/>
            <w:vAlign w:val="center"/>
          </w:tcPr>
          <w:p w14:paraId="26C10C37" w14:textId="1F8AEB87" w:rsidR="007A1447" w:rsidRPr="00D20D04" w:rsidRDefault="007A1447" w:rsidP="007A1447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实验</w:t>
            </w:r>
          </w:p>
        </w:tc>
        <w:tc>
          <w:tcPr>
            <w:tcW w:w="1183" w:type="dxa"/>
            <w:vAlign w:val="center"/>
          </w:tcPr>
          <w:p w14:paraId="4294CFFD" w14:textId="721DA519" w:rsidR="007A1447" w:rsidRPr="00D20D04" w:rsidRDefault="006021E9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十字路口交通灯模拟控制实验</w:t>
            </w:r>
          </w:p>
        </w:tc>
        <w:tc>
          <w:tcPr>
            <w:tcW w:w="431" w:type="dxa"/>
            <w:vAlign w:val="center"/>
          </w:tcPr>
          <w:p w14:paraId="61FC0103" w14:textId="46418E4A" w:rsidR="007A1447" w:rsidRPr="00D20D04" w:rsidRDefault="007A1447" w:rsidP="007A144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772C28B3" w14:textId="77777777" w:rsidR="00C01CCE" w:rsidRPr="00D20D04" w:rsidRDefault="00CF236A" w:rsidP="00CF4C6B">
            <w:pPr>
              <w:adjustRightInd w:val="0"/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C01CCE" w:rsidRPr="00D20D04">
              <w:rPr>
                <w:rFonts w:hint="eastAsia"/>
                <w:sz w:val="21"/>
                <w:szCs w:val="21"/>
              </w:rPr>
              <w:t>熟练使用各基本指令，根据控</w:t>
            </w:r>
          </w:p>
          <w:p w14:paraId="60F6A783" w14:textId="77777777" w:rsidR="00C01CCE" w:rsidRPr="00D20D04" w:rsidRDefault="00C01CCE" w:rsidP="00CF4C6B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  <w:r w:rsidRPr="00D20D04">
              <w:rPr>
                <w:rFonts w:hint="eastAsia"/>
                <w:sz w:val="21"/>
                <w:szCs w:val="21"/>
              </w:rPr>
              <w:t>制要求，掌握</w:t>
            </w:r>
            <w:r w:rsidRPr="00D20D04">
              <w:rPr>
                <w:sz w:val="21"/>
                <w:szCs w:val="21"/>
              </w:rPr>
              <w:t>PLC的编程方法和程序</w:t>
            </w:r>
          </w:p>
          <w:p w14:paraId="63072547" w14:textId="77777777" w:rsidR="00C01CCE" w:rsidRPr="00D20D04" w:rsidRDefault="00C01CCE" w:rsidP="00CF4C6B">
            <w:pPr>
              <w:adjustRightInd w:val="0"/>
              <w:ind w:left="630" w:hangingChars="300" w:hanging="630"/>
              <w:rPr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调试方法</w:t>
            </w:r>
            <w:r w:rsidRPr="00D20D04">
              <w:rPr>
                <w:rFonts w:hint="eastAsia"/>
                <w:sz w:val="21"/>
                <w:szCs w:val="21"/>
              </w:rPr>
              <w:t>。</w:t>
            </w:r>
          </w:p>
          <w:p w14:paraId="02885534" w14:textId="7309C619" w:rsidR="00C01CCE" w:rsidRPr="00D20D04" w:rsidRDefault="00CF236A" w:rsidP="00FF1989">
            <w:pPr>
              <w:adjustRightInd w:val="0"/>
              <w:ind w:left="1054" w:hangingChars="500" w:hanging="1054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C01CCE" w:rsidRPr="00D20D04">
              <w:rPr>
                <w:rFonts w:hint="eastAsia"/>
                <w:sz w:val="21"/>
                <w:szCs w:val="21"/>
              </w:rPr>
              <w:t>使学生了解用</w:t>
            </w:r>
            <w:r w:rsidR="00C01CCE" w:rsidRPr="00D20D04">
              <w:rPr>
                <w:sz w:val="21"/>
                <w:szCs w:val="21"/>
              </w:rPr>
              <w:t>PLC解决一个实</w:t>
            </w:r>
          </w:p>
          <w:p w14:paraId="105B5500" w14:textId="4339533A" w:rsidR="00C01CCE" w:rsidRPr="00D20D04" w:rsidRDefault="00C01CCE" w:rsidP="00FF1989">
            <w:pPr>
              <w:adjustRightInd w:val="0"/>
              <w:ind w:left="1050" w:hangingChars="500" w:hanging="1050"/>
              <w:rPr>
                <w:sz w:val="21"/>
                <w:szCs w:val="21"/>
              </w:rPr>
            </w:pPr>
            <w:proofErr w:type="gramStart"/>
            <w:r w:rsidRPr="00D20D04">
              <w:rPr>
                <w:sz w:val="21"/>
                <w:szCs w:val="21"/>
              </w:rPr>
              <w:t>际问题</w:t>
            </w:r>
            <w:proofErr w:type="gramEnd"/>
            <w:r w:rsidRPr="00D20D04">
              <w:rPr>
                <w:sz w:val="21"/>
                <w:szCs w:val="21"/>
              </w:rPr>
              <w:t>的全过程</w:t>
            </w:r>
            <w:r w:rsidRPr="00D20D04">
              <w:rPr>
                <w:rFonts w:hint="eastAsia"/>
                <w:sz w:val="21"/>
                <w:szCs w:val="21"/>
              </w:rPr>
              <w:t>。</w:t>
            </w:r>
          </w:p>
          <w:p w14:paraId="1B82AD95" w14:textId="0A94FA84" w:rsidR="0073012F" w:rsidRPr="00D20D04" w:rsidRDefault="00CF236A" w:rsidP="00FF1989">
            <w:pPr>
              <w:adjustRightInd w:val="0"/>
              <w:ind w:left="1054" w:hangingChars="500" w:hanging="1054"/>
              <w:rPr>
                <w:rFonts w:cs="Times New Roman"/>
                <w:color w:val="333333"/>
                <w:sz w:val="21"/>
                <w:szCs w:val="21"/>
              </w:rPr>
            </w:pPr>
            <w:proofErr w:type="gramStart"/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="00CF4C6B" w:rsidRPr="00D20D04">
              <w:rPr>
                <w:rFonts w:cs="Times New Roman"/>
                <w:color w:val="333333"/>
                <w:sz w:val="21"/>
                <w:szCs w:val="21"/>
              </w:rPr>
              <w:t>要求学生编程设计必须有细</w:t>
            </w:r>
          </w:p>
          <w:p w14:paraId="1BBFC3B5" w14:textId="10FB80A3" w:rsidR="007A1447" w:rsidRPr="00D20D04" w:rsidRDefault="00CF4C6B" w:rsidP="00FF1989">
            <w:pPr>
              <w:adjustRightInd w:val="0"/>
              <w:ind w:left="1050" w:hangingChars="500" w:hanging="105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20D04">
              <w:rPr>
                <w:rFonts w:cs="Times New Roman"/>
                <w:color w:val="333333"/>
                <w:sz w:val="21"/>
                <w:szCs w:val="21"/>
              </w:rPr>
              <w:t>致、严谨的科学态度。</w:t>
            </w:r>
          </w:p>
        </w:tc>
        <w:tc>
          <w:tcPr>
            <w:tcW w:w="676" w:type="dxa"/>
            <w:vAlign w:val="center"/>
          </w:tcPr>
          <w:p w14:paraId="26C3B4A6" w14:textId="765C0DDC" w:rsidR="007A1447" w:rsidRPr="00D20D04" w:rsidRDefault="003F1BBE" w:rsidP="007A1447">
            <w:pPr>
              <w:jc w:val="center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3CF5F921" w14:textId="571F42FA" w:rsidR="007A1447" w:rsidRPr="00D20D04" w:rsidRDefault="007F4C3D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57B8A203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612C2B20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  <w:p w14:paraId="43634300" w14:textId="767F42E3" w:rsidR="007A1447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7A1447" w14:paraId="091E2E14" w14:textId="77777777">
        <w:trPr>
          <w:trHeight w:val="1613"/>
          <w:jc w:val="center"/>
        </w:trPr>
        <w:tc>
          <w:tcPr>
            <w:tcW w:w="482" w:type="dxa"/>
            <w:vAlign w:val="center"/>
          </w:tcPr>
          <w:p w14:paraId="1D613C67" w14:textId="2F7A5E9B" w:rsidR="007A1447" w:rsidRPr="00D20D04" w:rsidRDefault="007A1447" w:rsidP="007A1447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3656EF92" w14:textId="6CD806ED" w:rsidR="007A1447" w:rsidRPr="00D20D04" w:rsidRDefault="006021E9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水塔水位模拟控制实验</w:t>
            </w:r>
          </w:p>
        </w:tc>
        <w:tc>
          <w:tcPr>
            <w:tcW w:w="431" w:type="dxa"/>
            <w:vAlign w:val="center"/>
          </w:tcPr>
          <w:p w14:paraId="403177B3" w14:textId="5BFC87FF" w:rsidR="007A1447" w:rsidRPr="00D20D04" w:rsidRDefault="007A1447" w:rsidP="007A1447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3E9DEE8C" w14:textId="77777777" w:rsidR="005C23D2" w:rsidRPr="00D20D04" w:rsidRDefault="00CF236A" w:rsidP="007E5E18">
            <w:pPr>
              <w:ind w:left="632" w:hangingChars="300" w:hanging="632"/>
              <w:rPr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5C23D2" w:rsidRPr="00D20D04">
              <w:rPr>
                <w:rFonts w:hint="eastAsia"/>
                <w:spacing w:val="-2"/>
                <w:sz w:val="21"/>
                <w:szCs w:val="21"/>
              </w:rPr>
              <w:t>用PLC模拟构成水塔水位自动控</w:t>
            </w:r>
          </w:p>
          <w:p w14:paraId="6DE9987B" w14:textId="08E7C5DA" w:rsidR="00DC6400" w:rsidRPr="00D20D04" w:rsidRDefault="005C23D2" w:rsidP="007E5E18">
            <w:pPr>
              <w:ind w:left="618" w:hangingChars="300" w:hanging="618"/>
              <w:rPr>
                <w:sz w:val="21"/>
                <w:szCs w:val="21"/>
              </w:rPr>
            </w:pPr>
            <w:r w:rsidRPr="00D20D04">
              <w:rPr>
                <w:rFonts w:hint="eastAsia"/>
                <w:spacing w:val="-2"/>
                <w:sz w:val="21"/>
                <w:szCs w:val="21"/>
              </w:rPr>
              <w:t>制系统</w:t>
            </w:r>
          </w:p>
          <w:p w14:paraId="464402AC" w14:textId="383FE0E6" w:rsidR="005C23D2" w:rsidRPr="00D20D04" w:rsidRDefault="00CF236A" w:rsidP="005C23D2">
            <w:pPr>
              <w:spacing w:line="340" w:lineRule="exact"/>
              <w:rPr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5C23D2" w:rsidRPr="00D20D04">
              <w:rPr>
                <w:rFonts w:hint="eastAsia"/>
                <w:spacing w:val="-2"/>
                <w:sz w:val="21"/>
                <w:szCs w:val="21"/>
              </w:rPr>
              <w:t>让学生学会用理论知识解决实际问题。</w:t>
            </w:r>
          </w:p>
          <w:p w14:paraId="44C9E8B1" w14:textId="77777777" w:rsidR="007A1447" w:rsidRPr="00D20D04" w:rsidRDefault="007A1447" w:rsidP="005C23D2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10F09FE7" w14:textId="4F729614" w:rsidR="007A1447" w:rsidRPr="00D20D04" w:rsidRDefault="00860C6D" w:rsidP="007A1447">
            <w:pPr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设计</w:t>
            </w:r>
          </w:p>
        </w:tc>
        <w:tc>
          <w:tcPr>
            <w:tcW w:w="1142" w:type="dxa"/>
            <w:vAlign w:val="center"/>
          </w:tcPr>
          <w:p w14:paraId="7A330CF9" w14:textId="302A0932" w:rsidR="007A1447" w:rsidRPr="00D20D04" w:rsidRDefault="007F4C3D" w:rsidP="00D20D04">
            <w:pPr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0B35FD9F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314F79AE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  <w:p w14:paraId="1385A52B" w14:textId="50FBD589" w:rsidR="007A1447" w:rsidRPr="00D20D04" w:rsidRDefault="00705DBE" w:rsidP="00D20D04">
            <w:pPr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7A1447" w14:paraId="1A96FF94" w14:textId="77777777">
        <w:trPr>
          <w:trHeight w:val="1613"/>
          <w:jc w:val="center"/>
        </w:trPr>
        <w:tc>
          <w:tcPr>
            <w:tcW w:w="482" w:type="dxa"/>
            <w:vAlign w:val="center"/>
          </w:tcPr>
          <w:p w14:paraId="26FB580F" w14:textId="048C1B82" w:rsidR="007A1447" w:rsidRPr="00D20D04" w:rsidRDefault="007A1447" w:rsidP="007A1447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136DF57E" w14:textId="0782F7F9" w:rsidR="007A1447" w:rsidRPr="00D20D04" w:rsidRDefault="006021E9" w:rsidP="007A1447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装配流水线模拟控制实验</w:t>
            </w:r>
          </w:p>
        </w:tc>
        <w:tc>
          <w:tcPr>
            <w:tcW w:w="431" w:type="dxa"/>
            <w:vAlign w:val="center"/>
          </w:tcPr>
          <w:p w14:paraId="7C6FA588" w14:textId="01FA16AF" w:rsidR="007A1447" w:rsidRPr="00D20D04" w:rsidRDefault="007A1447" w:rsidP="007A1447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034DE0B7" w14:textId="77777777" w:rsidR="005C23D2" w:rsidRPr="00D20D04" w:rsidRDefault="00CF236A" w:rsidP="005C23D2">
            <w:pPr>
              <w:adjustRightInd w:val="0"/>
              <w:ind w:left="1054" w:hangingChars="500" w:hanging="1054"/>
              <w:rPr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5C23D2" w:rsidRPr="00D20D04">
              <w:rPr>
                <w:rFonts w:hint="eastAsia"/>
                <w:spacing w:val="-2"/>
                <w:sz w:val="21"/>
                <w:szCs w:val="21"/>
              </w:rPr>
              <w:t>了解移位寄存器在控制系统中</w:t>
            </w:r>
          </w:p>
          <w:p w14:paraId="5DB28CB1" w14:textId="77777777" w:rsidR="005C23D2" w:rsidRPr="00D20D04" w:rsidRDefault="005C23D2" w:rsidP="005C23D2">
            <w:pPr>
              <w:adjustRightInd w:val="0"/>
              <w:ind w:left="1030" w:hangingChars="500" w:hanging="1030"/>
              <w:rPr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spacing w:val="-2"/>
                <w:sz w:val="21"/>
                <w:szCs w:val="21"/>
              </w:rPr>
              <w:t>的应用及针对位移寄存器指令的编程</w:t>
            </w:r>
          </w:p>
          <w:p w14:paraId="25CC55B2" w14:textId="77777777" w:rsidR="005C23D2" w:rsidRPr="00D20D04" w:rsidRDefault="005C23D2" w:rsidP="005C23D2">
            <w:pPr>
              <w:adjustRightInd w:val="0"/>
              <w:ind w:left="1030" w:hangingChars="500" w:hanging="1030"/>
              <w:rPr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spacing w:val="-2"/>
                <w:sz w:val="21"/>
                <w:szCs w:val="21"/>
              </w:rPr>
              <w:t>方法。</w:t>
            </w:r>
          </w:p>
          <w:p w14:paraId="005A82FD" w14:textId="019C58B6" w:rsidR="005C23D2" w:rsidRPr="00D20D04" w:rsidRDefault="00CF236A" w:rsidP="005C23D2">
            <w:pPr>
              <w:adjustRightInd w:val="0"/>
              <w:ind w:left="1054" w:hangingChars="500" w:hanging="1054"/>
              <w:rPr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5C23D2" w:rsidRPr="00D20D04">
              <w:rPr>
                <w:rFonts w:hint="eastAsia"/>
                <w:spacing w:val="-2"/>
                <w:sz w:val="21"/>
                <w:szCs w:val="21"/>
              </w:rPr>
              <w:t>位移寄存器指令的编程方法。</w:t>
            </w:r>
          </w:p>
          <w:p w14:paraId="622E4C8A" w14:textId="6603FE8E" w:rsidR="007A1447" w:rsidRPr="00D20D04" w:rsidRDefault="007A1447" w:rsidP="005C23D2">
            <w:pPr>
              <w:adjustRightInd w:val="0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253B26F9" w14:textId="2475B017" w:rsidR="007A1447" w:rsidRPr="00D20D04" w:rsidRDefault="0084719E" w:rsidP="007A1447">
            <w:pPr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 w14:paraId="6952D3F4" w14:textId="026717BE" w:rsidR="007A1447" w:rsidRPr="00D20D04" w:rsidRDefault="007F4C3D" w:rsidP="00D20D04">
            <w:pPr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</w:p>
        </w:tc>
        <w:tc>
          <w:tcPr>
            <w:tcW w:w="895" w:type="dxa"/>
            <w:vAlign w:val="center"/>
          </w:tcPr>
          <w:p w14:paraId="683BD3FD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5A408E57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  <w:p w14:paraId="299A2C02" w14:textId="79A17BFD" w:rsidR="007A1447" w:rsidRPr="00D20D04" w:rsidRDefault="00705DBE" w:rsidP="00D20D04">
            <w:pPr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900FD5" w14:paraId="0693C3C4" w14:textId="77777777">
        <w:trPr>
          <w:trHeight w:val="1613"/>
          <w:jc w:val="center"/>
        </w:trPr>
        <w:tc>
          <w:tcPr>
            <w:tcW w:w="482" w:type="dxa"/>
            <w:vAlign w:val="center"/>
          </w:tcPr>
          <w:p w14:paraId="2E754B76" w14:textId="0E07EA60" w:rsidR="00900FD5" w:rsidRPr="00D20D04" w:rsidRDefault="00900FD5">
            <w:pPr>
              <w:jc w:val="both"/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4DCBD70" w14:textId="23A3C0CE" w:rsidR="00900FD5" w:rsidRPr="00D20D04" w:rsidRDefault="006021E9" w:rsidP="009A17CA">
            <w:pPr>
              <w:outlineLvl w:val="0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sz w:val="21"/>
                <w:szCs w:val="21"/>
              </w:rPr>
              <w:t>自动售货机模拟控制实验</w:t>
            </w:r>
          </w:p>
        </w:tc>
        <w:tc>
          <w:tcPr>
            <w:tcW w:w="431" w:type="dxa"/>
            <w:vAlign w:val="center"/>
          </w:tcPr>
          <w:p w14:paraId="035C6E26" w14:textId="7244F144" w:rsidR="00900FD5" w:rsidRPr="00D20D04" w:rsidRDefault="00900FD5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73F52093" w14:textId="77777777" w:rsidR="00D20D04" w:rsidRDefault="00E65C09" w:rsidP="00D20D04">
            <w:pPr>
              <w:ind w:left="632" w:hangingChars="300" w:hanging="632"/>
              <w:rPr>
                <w:bCs/>
                <w:spacing w:val="-2"/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重点：</w:t>
            </w:r>
            <w:r w:rsidR="005C23D2" w:rsidRPr="00D20D04">
              <w:rPr>
                <w:rFonts w:hint="eastAsia"/>
                <w:bCs/>
                <w:spacing w:val="-2"/>
                <w:sz w:val="21"/>
                <w:szCs w:val="21"/>
              </w:rPr>
              <w:t>用PLC构成自动售货机系统，熟</w:t>
            </w:r>
          </w:p>
          <w:p w14:paraId="6513E7F9" w14:textId="6899EBBA" w:rsidR="00E65C09" w:rsidRPr="00D20D04" w:rsidRDefault="005C23D2" w:rsidP="00D20D04">
            <w:pPr>
              <w:ind w:left="618" w:hangingChars="300" w:hanging="618"/>
              <w:rPr>
                <w:bCs/>
                <w:spacing w:val="-2"/>
                <w:sz w:val="21"/>
                <w:szCs w:val="21"/>
              </w:rPr>
            </w:pPr>
            <w:proofErr w:type="gramStart"/>
            <w:r w:rsidRPr="00D20D04">
              <w:rPr>
                <w:rFonts w:hint="eastAsia"/>
                <w:bCs/>
                <w:spacing w:val="-2"/>
                <w:sz w:val="21"/>
                <w:szCs w:val="21"/>
              </w:rPr>
              <w:t>练掌握</w:t>
            </w:r>
            <w:proofErr w:type="gramEnd"/>
            <w:r w:rsidRPr="00D20D04">
              <w:rPr>
                <w:rFonts w:hint="eastAsia"/>
                <w:bCs/>
                <w:spacing w:val="-2"/>
                <w:sz w:val="21"/>
                <w:szCs w:val="21"/>
              </w:rPr>
              <w:t>PLC编程和程序调试方法</w:t>
            </w:r>
            <w:r w:rsidR="00E65C09" w:rsidRPr="00D20D04">
              <w:rPr>
                <w:rFonts w:hint="eastAsia"/>
                <w:sz w:val="21"/>
                <w:szCs w:val="21"/>
              </w:rPr>
              <w:t>。</w:t>
            </w:r>
          </w:p>
          <w:p w14:paraId="47B72E19" w14:textId="3E79EFE8" w:rsidR="00E65C09" w:rsidRPr="00D20D04" w:rsidRDefault="00E65C09" w:rsidP="00E65C09">
            <w:pPr>
              <w:ind w:left="632" w:hangingChars="300" w:hanging="632"/>
              <w:rPr>
                <w:sz w:val="21"/>
                <w:szCs w:val="21"/>
              </w:rPr>
            </w:pPr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难点：</w:t>
            </w:r>
            <w:r w:rsidR="005C23D2" w:rsidRPr="00D20D04">
              <w:rPr>
                <w:rFonts w:hint="eastAsia"/>
                <w:bCs/>
                <w:spacing w:val="-2"/>
                <w:sz w:val="21"/>
                <w:szCs w:val="21"/>
              </w:rPr>
              <w:t>PLC编程和程序调试方法</w:t>
            </w:r>
            <w:r w:rsidRPr="00D20D04">
              <w:rPr>
                <w:rFonts w:hint="eastAsia"/>
                <w:sz w:val="21"/>
                <w:szCs w:val="21"/>
              </w:rPr>
              <w:t>。</w:t>
            </w:r>
          </w:p>
          <w:p w14:paraId="5DF33103" w14:textId="77777777" w:rsidR="00D20D04" w:rsidRDefault="00E65C09" w:rsidP="00D20D04">
            <w:pPr>
              <w:adjustRightInd w:val="0"/>
              <w:ind w:left="1054" w:hangingChars="500" w:hanging="1054"/>
              <w:rPr>
                <w:color w:val="000000"/>
                <w:sz w:val="21"/>
                <w:szCs w:val="21"/>
              </w:rPr>
            </w:pPr>
            <w:proofErr w:type="gramStart"/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 w:rsidRPr="00D20D04">
              <w:rPr>
                <w:rFonts w:hint="eastAsia"/>
                <w:b/>
                <w:color w:val="000000" w:themeColor="text1"/>
                <w:sz w:val="21"/>
                <w:szCs w:val="21"/>
              </w:rPr>
              <w:t>：</w:t>
            </w:r>
            <w:r w:rsidRPr="00D20D04">
              <w:rPr>
                <w:rFonts w:hint="eastAsia"/>
                <w:color w:val="000000"/>
                <w:sz w:val="21"/>
                <w:szCs w:val="21"/>
              </w:rPr>
              <w:t>做学问，不可能一蹴而就，</w:t>
            </w:r>
          </w:p>
          <w:p w14:paraId="1188AEF9" w14:textId="77777777" w:rsidR="00D20D04" w:rsidRDefault="00E65C09" w:rsidP="00D20D04">
            <w:pPr>
              <w:adjustRightInd w:val="0"/>
              <w:ind w:left="1050" w:hangingChars="500" w:hanging="1050"/>
              <w:rPr>
                <w:color w:val="000000"/>
                <w:sz w:val="21"/>
                <w:szCs w:val="21"/>
              </w:rPr>
            </w:pPr>
            <w:r w:rsidRPr="00D20D04">
              <w:rPr>
                <w:rFonts w:hint="eastAsia"/>
                <w:color w:val="000000"/>
                <w:sz w:val="21"/>
                <w:szCs w:val="21"/>
              </w:rPr>
              <w:t>必须循序渐进，必须具有</w:t>
            </w:r>
            <w:proofErr w:type="gramStart"/>
            <w:r w:rsidRPr="00D20D04">
              <w:rPr>
                <w:rFonts w:hint="eastAsia"/>
                <w:color w:val="000000"/>
                <w:sz w:val="21"/>
                <w:szCs w:val="21"/>
              </w:rPr>
              <w:t>坚韧不拔</w:t>
            </w:r>
            <w:proofErr w:type="gramEnd"/>
            <w:r w:rsidRPr="00D20D04">
              <w:rPr>
                <w:rFonts w:hint="eastAsia"/>
                <w:color w:val="000000"/>
                <w:sz w:val="21"/>
                <w:szCs w:val="21"/>
              </w:rPr>
              <w:t>，百</w:t>
            </w:r>
          </w:p>
          <w:p w14:paraId="0BFA4FF8" w14:textId="4945B049" w:rsidR="00900FD5" w:rsidRPr="00D20D04" w:rsidRDefault="00E65C09" w:rsidP="00D20D04">
            <w:pPr>
              <w:adjustRightInd w:val="0"/>
              <w:ind w:left="1050" w:hangingChars="500" w:hanging="1050"/>
              <w:rPr>
                <w:color w:val="000000"/>
                <w:sz w:val="21"/>
                <w:szCs w:val="21"/>
              </w:rPr>
            </w:pPr>
            <w:r w:rsidRPr="00D20D04">
              <w:rPr>
                <w:rFonts w:hint="eastAsia"/>
                <w:color w:val="000000"/>
                <w:sz w:val="21"/>
                <w:szCs w:val="21"/>
              </w:rPr>
              <w:t>折不挠的精神。</w:t>
            </w:r>
          </w:p>
        </w:tc>
        <w:tc>
          <w:tcPr>
            <w:tcW w:w="676" w:type="dxa"/>
            <w:vAlign w:val="center"/>
          </w:tcPr>
          <w:p w14:paraId="1CDA9E5C" w14:textId="1D8F516D" w:rsidR="00900FD5" w:rsidRPr="00D20D04" w:rsidRDefault="00CF236A">
            <w:pPr>
              <w:jc w:val="center"/>
              <w:outlineLvl w:val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综合</w:t>
            </w:r>
          </w:p>
        </w:tc>
        <w:tc>
          <w:tcPr>
            <w:tcW w:w="1142" w:type="dxa"/>
            <w:vAlign w:val="center"/>
          </w:tcPr>
          <w:p w14:paraId="32E61495" w14:textId="480697E9" w:rsidR="00977C42" w:rsidRPr="00D20D04" w:rsidRDefault="007F4C3D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完成实验报告。实验报告须有详细的实验录。</w:t>
            </w:r>
            <w:r w:rsidR="00977C42" w:rsidRPr="00D20D04">
              <w:rPr>
                <w:rFonts w:hint="eastAsia"/>
                <w:color w:val="000000" w:themeColor="text1"/>
                <w:sz w:val="21"/>
                <w:szCs w:val="21"/>
              </w:rPr>
              <w:t>详细的实</w:t>
            </w:r>
          </w:p>
          <w:p w14:paraId="09F9EAEB" w14:textId="3FB06F45" w:rsidR="00900FD5" w:rsidRPr="00D20D04" w:rsidRDefault="00977C42" w:rsidP="00D20D04">
            <w:pPr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proofErr w:type="gramStart"/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验</w:t>
            </w:r>
            <w:proofErr w:type="gramEnd"/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记录。</w:t>
            </w:r>
          </w:p>
        </w:tc>
        <w:tc>
          <w:tcPr>
            <w:tcW w:w="895" w:type="dxa"/>
            <w:vAlign w:val="center"/>
          </w:tcPr>
          <w:p w14:paraId="431E97B0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1</w:t>
            </w:r>
          </w:p>
          <w:p w14:paraId="07AE21AB" w14:textId="77777777" w:rsidR="00705DBE" w:rsidRPr="00D20D04" w:rsidRDefault="00705DBE" w:rsidP="00D20D0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2</w:t>
            </w:r>
          </w:p>
          <w:p w14:paraId="53B5F563" w14:textId="3E4E51B9" w:rsidR="00900FD5" w:rsidRPr="00D20D04" w:rsidRDefault="00705DBE" w:rsidP="00D20D04">
            <w:pPr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目标</w:t>
            </w:r>
            <w:r w:rsidRPr="00D20D04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76146B" w14:paraId="3829ED7A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05C4F629" w14:textId="77777777" w:rsidR="0076146B" w:rsidRPr="00D20D04" w:rsidRDefault="0076146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157" w:type="dxa"/>
            <w:gridSpan w:val="6"/>
            <w:vAlign w:val="center"/>
          </w:tcPr>
          <w:p w14:paraId="7024359E" w14:textId="77777777" w:rsidR="0076146B" w:rsidRPr="00D20D04" w:rsidRDefault="002C5B12">
            <w:pPr>
              <w:rPr>
                <w:color w:val="000000" w:themeColor="text1"/>
                <w:sz w:val="21"/>
                <w:szCs w:val="21"/>
              </w:rPr>
            </w:pPr>
            <w:r w:rsidRPr="00D20D04">
              <w:rPr>
                <w:rFonts w:hint="eastAsia"/>
                <w:color w:val="000000" w:themeColor="text1"/>
                <w:sz w:val="21"/>
                <w:szCs w:val="21"/>
              </w:rPr>
              <w:t>备注： 项目类型填写验证、综合、设计、训练等。</w:t>
            </w:r>
          </w:p>
        </w:tc>
      </w:tr>
    </w:tbl>
    <w:p w14:paraId="4CBCDAAE" w14:textId="77777777" w:rsidR="00FC7E08" w:rsidRDefault="00FC7E08" w:rsidP="005529A0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60DC8191" w14:textId="77777777" w:rsidR="0076146B" w:rsidRDefault="002C5B12">
      <w:pPr>
        <w:ind w:firstLineChars="200" w:firstLine="56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五、学生学习成效评估方式及标准</w:t>
      </w:r>
    </w:p>
    <w:p w14:paraId="066371F8" w14:textId="756B4841" w:rsidR="0076146B" w:rsidRDefault="002C5B12">
      <w:pPr>
        <w:spacing w:line="360" w:lineRule="auto"/>
        <w:ind w:firstLineChars="300" w:firstLine="63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考核与评价是对课程教学目标中的知识目标、能力目标和素质目标等进行综合评价。在本课程中，学生的最终成绩是由</w:t>
      </w:r>
      <w:r w:rsidR="00F91686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平时成绩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="00F91686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实验成绩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、</w:t>
      </w:r>
      <w:r w:rsidR="00F91686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期末成绩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等</w:t>
      </w:r>
      <w:r w:rsidR="00F91686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个部分组成。</w:t>
      </w:r>
    </w:p>
    <w:p w14:paraId="3017E5DA" w14:textId="5EE9451F" w:rsidR="0076146B" w:rsidRPr="00DD195E" w:rsidRDefault="002C5B12" w:rsidP="00DD195E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1.平时成绩（占总成绩的</w:t>
      </w:r>
      <w:r w:rsidR="00DD195E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30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%）：</w:t>
      </w:r>
      <w:r w:rsidR="00DD195E">
        <w:rPr>
          <w:rFonts w:asciiTheme="minorEastAsia" w:hAnsiTheme="minorEastAsia" w:cs="Times New Roman" w:hint="eastAsia"/>
          <w:color w:val="000000" w:themeColor="text1"/>
          <w:szCs w:val="21"/>
        </w:rPr>
        <w:t>采用百分制。平时成绩分考勤（占</w:t>
      </w:r>
      <w:r w:rsidR="00E13C97">
        <w:rPr>
          <w:rFonts w:asciiTheme="minorEastAsia" w:hAnsiTheme="minorEastAsia" w:cs="Times New Roman"/>
          <w:color w:val="000000" w:themeColor="text1"/>
          <w:szCs w:val="21"/>
        </w:rPr>
        <w:t>2</w:t>
      </w:r>
      <w:r w:rsidR="00DD195E">
        <w:rPr>
          <w:rFonts w:asciiTheme="minorEastAsia" w:hAnsiTheme="minorEastAsia" w:cs="Times New Roman" w:hint="eastAsia"/>
          <w:color w:val="000000" w:themeColor="text1"/>
          <w:szCs w:val="21"/>
        </w:rPr>
        <w:t>0%）、课堂表现（</w:t>
      </w:r>
      <w:r w:rsidR="00E13C97">
        <w:rPr>
          <w:rFonts w:asciiTheme="minorEastAsia" w:hAnsiTheme="minorEastAsia" w:cs="Times New Roman"/>
          <w:color w:val="000000" w:themeColor="text1"/>
          <w:szCs w:val="21"/>
        </w:rPr>
        <w:t>4</w:t>
      </w:r>
      <w:r w:rsidR="00DD195E">
        <w:rPr>
          <w:rFonts w:asciiTheme="minorEastAsia" w:hAnsiTheme="minorEastAsia" w:cs="Times New Roman"/>
          <w:color w:val="000000" w:themeColor="text1"/>
          <w:szCs w:val="21"/>
        </w:rPr>
        <w:t>0</w:t>
      </w:r>
      <w:r w:rsidR="00DD195E">
        <w:rPr>
          <w:rFonts w:asciiTheme="minorEastAsia" w:hAnsiTheme="minorEastAsia" w:cs="Times New Roman" w:hint="eastAsia"/>
          <w:color w:val="000000" w:themeColor="text1"/>
          <w:szCs w:val="21"/>
        </w:rPr>
        <w:t>%）、作业（占</w:t>
      </w:r>
      <w:r w:rsidR="00DD195E">
        <w:rPr>
          <w:rFonts w:asciiTheme="minorEastAsia" w:hAnsiTheme="minorEastAsia" w:cs="Times New Roman"/>
          <w:color w:val="000000" w:themeColor="text1"/>
          <w:szCs w:val="21"/>
        </w:rPr>
        <w:t>4</w:t>
      </w:r>
      <w:r w:rsidR="00DD195E">
        <w:rPr>
          <w:rFonts w:asciiTheme="minorEastAsia" w:hAnsiTheme="minorEastAsia" w:cs="Times New Roman" w:hint="eastAsia"/>
          <w:color w:val="000000" w:themeColor="text1"/>
          <w:szCs w:val="21"/>
        </w:rPr>
        <w:t>0%）三个部分。评分标准如下表：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6732"/>
      </w:tblGrid>
      <w:tr w:rsidR="0076146B" w14:paraId="547523AD" w14:textId="77777777" w:rsidTr="0013606A">
        <w:trPr>
          <w:trHeight w:val="351"/>
          <w:jc w:val="center"/>
        </w:trPr>
        <w:tc>
          <w:tcPr>
            <w:tcW w:w="1579" w:type="dxa"/>
            <w:vMerge w:val="restart"/>
            <w:vAlign w:val="center"/>
          </w:tcPr>
          <w:p w14:paraId="1FD99CDC" w14:textId="77777777" w:rsidR="0076146B" w:rsidRDefault="002C5B12">
            <w:pPr>
              <w:ind w:firstLineChars="200" w:firstLine="422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943" w:type="dxa"/>
            <w:vAlign w:val="center"/>
          </w:tcPr>
          <w:p w14:paraId="7A637464" w14:textId="77777777" w:rsidR="0076146B" w:rsidRDefault="002C5B12">
            <w:pPr>
              <w:ind w:firstLineChars="1000" w:firstLine="2108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评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分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标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准</w:t>
            </w:r>
          </w:p>
        </w:tc>
      </w:tr>
      <w:tr w:rsidR="0076146B" w14:paraId="26C4B0AA" w14:textId="77777777" w:rsidTr="0013606A">
        <w:trPr>
          <w:trHeight w:val="382"/>
          <w:jc w:val="center"/>
        </w:trPr>
        <w:tc>
          <w:tcPr>
            <w:tcW w:w="1579" w:type="dxa"/>
            <w:vMerge/>
            <w:vAlign w:val="center"/>
          </w:tcPr>
          <w:p w14:paraId="2CE68DB9" w14:textId="77777777" w:rsidR="0076146B" w:rsidRDefault="0076146B">
            <w:pPr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943" w:type="dxa"/>
            <w:vAlign w:val="center"/>
          </w:tcPr>
          <w:p w14:paraId="23D7BEF0" w14:textId="24352EF1" w:rsidR="0076146B" w:rsidRDefault="002C5B12" w:rsidP="00B0003E">
            <w:pPr>
              <w:jc w:val="center"/>
              <w:rPr>
                <w:rFonts w:asci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1.</w:t>
            </w:r>
            <w:r w:rsidR="00773B5A"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考勤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；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2.</w:t>
            </w:r>
            <w:r w:rsidR="00773B5A"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课堂表现；</w:t>
            </w:r>
            <w:r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3.</w:t>
            </w:r>
            <w:r w:rsidR="00773B5A"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773B5A">
              <w:rPr>
                <w:rFonts w:ascii="Times New Roman" w:cs="Times New Roman" w:hint="eastAsia"/>
                <w:b/>
                <w:color w:val="000000" w:themeColor="text1"/>
                <w:sz w:val="21"/>
                <w:szCs w:val="21"/>
              </w:rPr>
              <w:t>作业</w:t>
            </w:r>
          </w:p>
        </w:tc>
      </w:tr>
      <w:tr w:rsidR="0076146B" w14:paraId="04E468DA" w14:textId="77777777" w:rsidTr="0013606A">
        <w:trPr>
          <w:jc w:val="center"/>
        </w:trPr>
        <w:tc>
          <w:tcPr>
            <w:tcW w:w="1579" w:type="dxa"/>
          </w:tcPr>
          <w:p w14:paraId="62BA3B6E" w14:textId="77777777" w:rsidR="0076146B" w:rsidRDefault="002C5B12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优秀</w:t>
            </w:r>
          </w:p>
          <w:p w14:paraId="1D86C45A" w14:textId="77777777" w:rsidR="0076146B" w:rsidRDefault="002C5B12">
            <w:pPr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（90～100分）</w:t>
            </w:r>
          </w:p>
        </w:tc>
        <w:tc>
          <w:tcPr>
            <w:tcW w:w="6943" w:type="dxa"/>
          </w:tcPr>
          <w:p w14:paraId="56277EEB" w14:textId="5C75B127" w:rsidR="0076146B" w:rsidRDefault="002C5B12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考勤无迟到、缺勤。</w:t>
            </w:r>
          </w:p>
          <w:p w14:paraId="443CEF7D" w14:textId="24A20AFC" w:rsidR="0076146B" w:rsidRDefault="002C5B12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认真听</w:t>
            </w:r>
            <w:r w:rsidR="0032772F">
              <w:rPr>
                <w:rFonts w:hint="eastAsia"/>
                <w:color w:val="333333"/>
                <w:sz w:val="21"/>
                <w:szCs w:val="21"/>
              </w:rPr>
              <w:t>课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、</w:t>
            </w:r>
            <w:r w:rsidR="00773B5A">
              <w:rPr>
                <w:rFonts w:hint="eastAsia"/>
                <w:color w:val="333333"/>
                <w:sz w:val="21"/>
                <w:szCs w:val="21"/>
              </w:rPr>
              <w:t>非常积极的参与课堂互动或提出有质量的问题</w:t>
            </w:r>
            <w:r w:rsidR="0013606A">
              <w:rPr>
                <w:rFonts w:hint="eastAsia"/>
                <w:color w:val="333333"/>
                <w:sz w:val="21"/>
                <w:szCs w:val="21"/>
              </w:rPr>
              <w:t>交流</w:t>
            </w:r>
            <w:r w:rsidR="00773B5A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14:paraId="70BC5A63" w14:textId="2402FF8D" w:rsidR="0076146B" w:rsidRDefault="002C5B1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作业书写工整、书面整洁，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76146B" w14:paraId="27A2C6CA" w14:textId="77777777" w:rsidTr="0013606A">
        <w:trPr>
          <w:jc w:val="center"/>
        </w:trPr>
        <w:tc>
          <w:tcPr>
            <w:tcW w:w="1579" w:type="dxa"/>
          </w:tcPr>
          <w:p w14:paraId="4997216D" w14:textId="77777777" w:rsidR="0076146B" w:rsidRDefault="002C5B12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良好</w:t>
            </w:r>
          </w:p>
          <w:p w14:paraId="45EA2F36" w14:textId="77777777" w:rsidR="0076146B" w:rsidRDefault="002C5B12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（80～89分）</w:t>
            </w:r>
          </w:p>
        </w:tc>
        <w:tc>
          <w:tcPr>
            <w:tcW w:w="6943" w:type="dxa"/>
          </w:tcPr>
          <w:p w14:paraId="2CB0043E" w14:textId="77777777" w:rsidR="00773B5A" w:rsidRDefault="002C5B12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</w:t>
            </w:r>
            <w:proofErr w:type="gramStart"/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缺勤占</w:t>
            </w:r>
            <w:proofErr w:type="gramEnd"/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考勤记录的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10%</w:t>
            </w:r>
            <w:r w:rsidR="00773B5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2C592496" w14:textId="56499A19" w:rsidR="0013606A" w:rsidRDefault="002C5B12" w:rsidP="0013606A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认真听</w:t>
            </w:r>
            <w:r w:rsidR="0032772F">
              <w:rPr>
                <w:rFonts w:hint="eastAsia"/>
                <w:color w:val="333333"/>
                <w:sz w:val="21"/>
                <w:szCs w:val="21"/>
              </w:rPr>
              <w:t>课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、</w:t>
            </w:r>
            <w:r w:rsidR="0013606A">
              <w:rPr>
                <w:rFonts w:hint="eastAsia"/>
                <w:color w:val="333333"/>
                <w:sz w:val="21"/>
                <w:szCs w:val="21"/>
              </w:rPr>
              <w:t>较积极的参与课堂互动或课后交流。</w:t>
            </w:r>
          </w:p>
          <w:p w14:paraId="00CF314B" w14:textId="6D89357A" w:rsidR="0076146B" w:rsidRDefault="002C5B12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="0013606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作业书写工整、书面整洁，</w:t>
            </w:r>
            <w:r w:rsidR="0013606A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</w:t>
            </w:r>
            <w:r w:rsidR="0013606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</w:t>
            </w:r>
            <w:r w:rsidR="0013606A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13606A" w14:paraId="1F5E0A17" w14:textId="77777777" w:rsidTr="0013606A">
        <w:trPr>
          <w:jc w:val="center"/>
        </w:trPr>
        <w:tc>
          <w:tcPr>
            <w:tcW w:w="1579" w:type="dxa"/>
          </w:tcPr>
          <w:p w14:paraId="2AB1043C" w14:textId="77777777" w:rsidR="0013606A" w:rsidRDefault="0013606A" w:rsidP="0013606A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lastRenderedPageBreak/>
              <w:t>中等</w:t>
            </w:r>
          </w:p>
          <w:p w14:paraId="63FC3066" w14:textId="77777777" w:rsidR="0013606A" w:rsidRDefault="0013606A" w:rsidP="0013606A">
            <w:pPr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（70～79分）</w:t>
            </w:r>
          </w:p>
        </w:tc>
        <w:tc>
          <w:tcPr>
            <w:tcW w:w="6943" w:type="dxa"/>
          </w:tcPr>
          <w:p w14:paraId="24656D2F" w14:textId="36660A0A" w:rsidR="0013606A" w:rsidRDefault="0013606A" w:rsidP="0013606A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</w:t>
            </w:r>
            <w:proofErr w:type="gramStart"/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缺勤占</w:t>
            </w:r>
            <w:proofErr w:type="gramEnd"/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考勤记录的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621A6F73" w14:textId="65A4B5FD" w:rsidR="0013606A" w:rsidRDefault="0013606A" w:rsidP="0013606A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较认真听</w:t>
            </w:r>
            <w:r w:rsidR="0032772F">
              <w:rPr>
                <w:rFonts w:hint="eastAsia"/>
                <w:color w:val="333333"/>
                <w:sz w:val="21"/>
                <w:szCs w:val="21"/>
              </w:rPr>
              <w:t>课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、</w:t>
            </w:r>
            <w:r>
              <w:rPr>
                <w:rFonts w:hint="eastAsia"/>
                <w:color w:val="333333"/>
                <w:sz w:val="21"/>
                <w:szCs w:val="21"/>
              </w:rPr>
              <w:t>参与课堂互动或课后交流</w:t>
            </w:r>
            <w:r w:rsidR="00FE3924">
              <w:rPr>
                <w:rFonts w:hint="eastAsia"/>
                <w:color w:val="333333"/>
                <w:sz w:val="21"/>
                <w:szCs w:val="21"/>
              </w:rPr>
              <w:t>的主动性一般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14:paraId="71B09C03" w14:textId="3942259C" w:rsidR="0013606A" w:rsidRDefault="0013606A" w:rsidP="0013606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较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工整、书面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较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整洁，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7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13606A" w14:paraId="32103B44" w14:textId="77777777" w:rsidTr="0013606A">
        <w:trPr>
          <w:jc w:val="center"/>
        </w:trPr>
        <w:tc>
          <w:tcPr>
            <w:tcW w:w="1579" w:type="dxa"/>
          </w:tcPr>
          <w:p w14:paraId="75B5D684" w14:textId="77777777" w:rsidR="0013606A" w:rsidRDefault="0013606A" w:rsidP="0013606A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及格</w:t>
            </w:r>
          </w:p>
          <w:p w14:paraId="5BF36EB4" w14:textId="77777777" w:rsidR="0013606A" w:rsidRDefault="0013606A" w:rsidP="0013606A">
            <w:pPr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（60～69分）</w:t>
            </w:r>
          </w:p>
        </w:tc>
        <w:tc>
          <w:tcPr>
            <w:tcW w:w="6943" w:type="dxa"/>
          </w:tcPr>
          <w:p w14:paraId="5876FB25" w14:textId="2637926D" w:rsidR="00FE3924" w:rsidRDefault="00FE3924" w:rsidP="00FE3924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</w:t>
            </w:r>
            <w:proofErr w:type="gramStart"/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缺勤占</w:t>
            </w:r>
            <w:proofErr w:type="gramEnd"/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考勤记录的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678D94CE" w14:textId="79BBBD31" w:rsidR="00FE3924" w:rsidRDefault="00FE3924" w:rsidP="00FE3924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2.听</w:t>
            </w:r>
            <w:r w:rsidR="0032772F">
              <w:rPr>
                <w:rFonts w:hint="eastAsia"/>
                <w:color w:val="333333"/>
                <w:sz w:val="21"/>
                <w:szCs w:val="21"/>
              </w:rPr>
              <w:t>课</w:t>
            </w:r>
            <w:r>
              <w:rPr>
                <w:rFonts w:hint="eastAsia"/>
                <w:color w:val="333333"/>
                <w:sz w:val="21"/>
                <w:szCs w:val="21"/>
              </w:rPr>
              <w:t>认真程度一般，参与课堂互动主动性不够。</w:t>
            </w:r>
          </w:p>
          <w:p w14:paraId="29F4DEB3" w14:textId="53CE3297" w:rsidR="0013606A" w:rsidRDefault="00FE3924" w:rsidP="00FE3924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作业书写一般、书面整洁度一般，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％以上的习题解答正确。</w:t>
            </w:r>
          </w:p>
        </w:tc>
      </w:tr>
      <w:tr w:rsidR="00FE3924" w14:paraId="558D0F45" w14:textId="77777777" w:rsidTr="0013606A">
        <w:trPr>
          <w:jc w:val="center"/>
        </w:trPr>
        <w:tc>
          <w:tcPr>
            <w:tcW w:w="1579" w:type="dxa"/>
          </w:tcPr>
          <w:p w14:paraId="33BE690F" w14:textId="77777777" w:rsidR="00FE3924" w:rsidRDefault="00FE3924" w:rsidP="00FE3924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不及格</w:t>
            </w:r>
          </w:p>
          <w:p w14:paraId="2AD1379F" w14:textId="77777777" w:rsidR="00FE3924" w:rsidRDefault="00FE3924" w:rsidP="00FE3924">
            <w:pPr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（60以下）</w:t>
            </w:r>
          </w:p>
        </w:tc>
        <w:tc>
          <w:tcPr>
            <w:tcW w:w="6943" w:type="dxa"/>
          </w:tcPr>
          <w:p w14:paraId="6932D9C9" w14:textId="7319BA0E" w:rsidR="00FE3924" w:rsidRDefault="00FE3924" w:rsidP="00FE3924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迟到、</w:t>
            </w:r>
            <w:proofErr w:type="gramStart"/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缺勤占</w:t>
            </w:r>
            <w:proofErr w:type="gramEnd"/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考勤记录的</w:t>
            </w: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4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0%</w:t>
            </w:r>
            <w:r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5ED9DD11" w14:textId="20045F66" w:rsidR="00FE3924" w:rsidRDefault="00FE3924" w:rsidP="00FE3924">
            <w:pPr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2.听</w:t>
            </w:r>
            <w:r w:rsidR="0032772F">
              <w:rPr>
                <w:rFonts w:hint="eastAsia"/>
                <w:color w:val="333333"/>
                <w:sz w:val="21"/>
                <w:szCs w:val="21"/>
              </w:rPr>
              <w:t>课</w:t>
            </w:r>
            <w:r>
              <w:rPr>
                <w:rFonts w:hint="eastAsia"/>
                <w:color w:val="333333"/>
                <w:sz w:val="21"/>
                <w:szCs w:val="21"/>
              </w:rPr>
              <w:t>不够认真，参与课堂互动主动性不够</w:t>
            </w:r>
            <w:r w:rsidR="005F1BD2">
              <w:rPr>
                <w:rFonts w:hint="eastAsia"/>
                <w:color w:val="333333"/>
                <w:sz w:val="21"/>
                <w:szCs w:val="21"/>
              </w:rPr>
              <w:t>，</w:t>
            </w:r>
            <w:r w:rsidR="0032772F">
              <w:rPr>
                <w:rFonts w:hint="eastAsia"/>
                <w:color w:val="333333"/>
                <w:sz w:val="21"/>
                <w:szCs w:val="21"/>
              </w:rPr>
              <w:t>很被动</w:t>
            </w:r>
            <w:r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14:paraId="4E636100" w14:textId="070F59E9" w:rsidR="00FE3924" w:rsidRPr="0032772F" w:rsidRDefault="00FE3924" w:rsidP="0032772F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</w:t>
            </w:r>
            <w:r w:rsidR="0032772F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字迹模糊、卷面书写零乱，超过</w:t>
            </w:r>
            <w:r w:rsidR="0032772F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40</w:t>
            </w:r>
            <w:r w:rsidR="0032772F" w:rsidRPr="00A65659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％的习题解答错误。</w:t>
            </w:r>
          </w:p>
        </w:tc>
      </w:tr>
    </w:tbl>
    <w:p w14:paraId="6E992359" w14:textId="77777777" w:rsidR="00F81896" w:rsidRDefault="00F81896" w:rsidP="00F81896">
      <w:pPr>
        <w:spacing w:line="360" w:lineRule="auto"/>
        <w:ind w:firstLineChars="200" w:firstLine="440"/>
        <w:rPr>
          <w:rFonts w:asciiTheme="minorEastAsia" w:hAnsiTheme="minorEastAsia" w:cs="Times New Roman"/>
          <w:color w:val="000000" w:themeColor="text1"/>
          <w:szCs w:val="21"/>
        </w:rPr>
      </w:pPr>
    </w:p>
    <w:p w14:paraId="38EFE402" w14:textId="1D3533B0" w:rsidR="001C4A73" w:rsidRPr="008B7C73" w:rsidRDefault="00F81896" w:rsidP="001C4A73">
      <w:pPr>
        <w:spacing w:line="360" w:lineRule="auto"/>
        <w:ind w:firstLineChars="200" w:firstLine="440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Theme="minorEastAsia" w:hAnsiTheme="minorEastAsia" w:cs="Times New Roman"/>
          <w:color w:val="000000" w:themeColor="text1"/>
          <w:szCs w:val="21"/>
        </w:rPr>
        <w:t>2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.</w:t>
      </w:r>
      <w:r w:rsidR="001C4A73">
        <w:rPr>
          <w:rFonts w:ascii="Times New Roman" w:eastAsiaTheme="minorEastAsia" w:hAnsi="Times New Roman" w:cs="Times New Roman" w:hint="eastAsia"/>
          <w:sz w:val="21"/>
          <w:szCs w:val="21"/>
        </w:rPr>
        <w:t>实验</w:t>
      </w:r>
      <w:r w:rsidR="001C4A73" w:rsidRPr="008B7C73">
        <w:rPr>
          <w:rFonts w:ascii="Times New Roman" w:eastAsiaTheme="minorEastAsia" w:hAnsi="Times New Roman" w:cs="Times New Roman"/>
          <w:sz w:val="21"/>
          <w:szCs w:val="21"/>
        </w:rPr>
        <w:t>成绩（占总成绩的</w:t>
      </w:r>
      <w:r w:rsidR="001C4A73">
        <w:rPr>
          <w:rFonts w:ascii="Times New Roman" w:eastAsiaTheme="minorEastAsia" w:hAnsi="Times New Roman" w:cs="Times New Roman"/>
          <w:sz w:val="21"/>
          <w:szCs w:val="21"/>
        </w:rPr>
        <w:t>20</w:t>
      </w:r>
      <w:r w:rsidR="001C4A73" w:rsidRPr="008B7C73">
        <w:rPr>
          <w:rFonts w:ascii="Times New Roman" w:eastAsiaTheme="minorEastAsia" w:hAnsi="Times New Roman" w:cs="Times New Roman"/>
          <w:sz w:val="21"/>
          <w:szCs w:val="21"/>
        </w:rPr>
        <w:t>%</w:t>
      </w:r>
      <w:r w:rsidR="001C4A73" w:rsidRPr="008B7C73">
        <w:rPr>
          <w:rFonts w:ascii="Times New Roman" w:eastAsiaTheme="minorEastAsia" w:hAnsi="Times New Roman" w:cs="Times New Roman"/>
          <w:sz w:val="21"/>
          <w:szCs w:val="21"/>
        </w:rPr>
        <w:t>）：</w:t>
      </w:r>
      <w:r w:rsidR="001C4A73">
        <w:rPr>
          <w:rFonts w:ascii="Times New Roman" w:eastAsiaTheme="minorEastAsia" w:hAnsi="Times New Roman" w:cs="Times New Roman" w:hint="eastAsia"/>
          <w:sz w:val="21"/>
          <w:szCs w:val="21"/>
        </w:rPr>
        <w:t>采用百分制。</w:t>
      </w:r>
      <w:r w:rsidR="001C4A73" w:rsidRPr="00E75153">
        <w:rPr>
          <w:rFonts w:ascii="Times New Roman" w:eastAsiaTheme="minorEastAsia" w:hAnsi="Times New Roman" w:cs="Times New Roman" w:hint="eastAsia"/>
          <w:sz w:val="21"/>
          <w:szCs w:val="21"/>
        </w:rPr>
        <w:t>评分标准如下表：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3"/>
        <w:gridCol w:w="6743"/>
      </w:tblGrid>
      <w:tr w:rsidR="001C4A73" w:rsidRPr="008B7C73" w14:paraId="07DF32D2" w14:textId="77777777" w:rsidTr="00B7285C">
        <w:trPr>
          <w:trHeight w:val="351"/>
          <w:jc w:val="center"/>
        </w:trPr>
        <w:tc>
          <w:tcPr>
            <w:tcW w:w="1614" w:type="dxa"/>
            <w:vMerge w:val="restart"/>
            <w:vAlign w:val="center"/>
          </w:tcPr>
          <w:p w14:paraId="660AF9D0" w14:textId="77777777" w:rsidR="001C4A73" w:rsidRPr="008B7C73" w:rsidRDefault="001C4A73" w:rsidP="00B7285C">
            <w:pPr>
              <w:ind w:firstLineChars="200" w:firstLine="4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>等级</w:t>
            </w:r>
          </w:p>
        </w:tc>
        <w:tc>
          <w:tcPr>
            <w:tcW w:w="7240" w:type="dxa"/>
            <w:vAlign w:val="center"/>
          </w:tcPr>
          <w:p w14:paraId="4E1E9FA4" w14:textId="77777777" w:rsidR="001C4A73" w:rsidRPr="008B7C73" w:rsidRDefault="001C4A73" w:rsidP="00B7285C">
            <w:pPr>
              <w:ind w:firstLineChars="1000" w:firstLine="2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>评</w:t>
            </w: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>分</w:t>
            </w: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>标</w:t>
            </w: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  <w:r w:rsidRPr="008B7C73">
              <w:rPr>
                <w:rFonts w:ascii="Times New Roman" w:hAnsi="Times New Roman" w:cs="Times New Roman"/>
                <w:b/>
                <w:sz w:val="21"/>
                <w:szCs w:val="21"/>
              </w:rPr>
              <w:t>准</w:t>
            </w:r>
          </w:p>
        </w:tc>
      </w:tr>
      <w:tr w:rsidR="001C4A73" w:rsidRPr="008B7C73" w14:paraId="3117CC2E" w14:textId="77777777" w:rsidTr="00B7285C">
        <w:trPr>
          <w:trHeight w:val="382"/>
          <w:jc w:val="center"/>
        </w:trPr>
        <w:tc>
          <w:tcPr>
            <w:tcW w:w="1614" w:type="dxa"/>
            <w:vMerge/>
            <w:vAlign w:val="center"/>
          </w:tcPr>
          <w:p w14:paraId="18AD4668" w14:textId="77777777" w:rsidR="001C4A73" w:rsidRPr="008B7C73" w:rsidRDefault="001C4A73" w:rsidP="00B72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240" w:type="dxa"/>
            <w:vAlign w:val="center"/>
          </w:tcPr>
          <w:p w14:paraId="4A72CC63" w14:textId="77777777" w:rsidR="001C4A73" w:rsidRPr="008B7C73" w:rsidRDefault="001C4A73" w:rsidP="00B7285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实验报告</w:t>
            </w:r>
          </w:p>
        </w:tc>
      </w:tr>
      <w:tr w:rsidR="001C4A73" w:rsidRPr="008B7C73" w14:paraId="649F0D07" w14:textId="77777777" w:rsidTr="00B7285C">
        <w:trPr>
          <w:jc w:val="center"/>
        </w:trPr>
        <w:tc>
          <w:tcPr>
            <w:tcW w:w="1614" w:type="dxa"/>
          </w:tcPr>
          <w:p w14:paraId="7900CEDC" w14:textId="77777777" w:rsidR="001C4A73" w:rsidRPr="008B7C73" w:rsidRDefault="001C4A73" w:rsidP="00B7285C">
            <w:pPr>
              <w:spacing w:line="32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优秀</w:t>
            </w:r>
          </w:p>
          <w:p w14:paraId="2F0CB912" w14:textId="6AF3A18B" w:rsidR="001C4A73" w:rsidRPr="008B7C73" w:rsidRDefault="001C4A73" w:rsidP="00B7285C">
            <w:pPr>
              <w:spacing w:line="329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19AB8877" w14:textId="33E781FA" w:rsidR="001C4A73" w:rsidRPr="008B7C73" w:rsidRDefault="001C4A73" w:rsidP="001C4A73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实验报告数据记录全面，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％以上的数据准确，实验内容和步骤详细，结</w:t>
            </w: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论正确无误。</w:t>
            </w:r>
          </w:p>
        </w:tc>
      </w:tr>
      <w:tr w:rsidR="001C4A73" w:rsidRPr="008B7C73" w14:paraId="344A8335" w14:textId="77777777" w:rsidTr="00B7285C">
        <w:trPr>
          <w:jc w:val="center"/>
        </w:trPr>
        <w:tc>
          <w:tcPr>
            <w:tcW w:w="1614" w:type="dxa"/>
          </w:tcPr>
          <w:p w14:paraId="44C3B08A" w14:textId="77777777" w:rsidR="001C4A73" w:rsidRPr="008B7C73" w:rsidRDefault="001C4A73" w:rsidP="00B7285C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良好</w:t>
            </w:r>
          </w:p>
          <w:p w14:paraId="225886A9" w14:textId="77777777" w:rsidR="001C4A73" w:rsidRPr="008B7C73" w:rsidRDefault="001C4A73" w:rsidP="00B7285C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6B8DA6F2" w14:textId="15C14E5A" w:rsidR="001C4A73" w:rsidRPr="008B7C73" w:rsidRDefault="001C4A73" w:rsidP="001C4A73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实验报告数据记录全面，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％以上的数据准确，实验内容和步骤详细，结</w:t>
            </w: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论较正确。</w:t>
            </w:r>
          </w:p>
        </w:tc>
      </w:tr>
      <w:tr w:rsidR="001C4A73" w:rsidRPr="008B7C73" w14:paraId="30994066" w14:textId="77777777" w:rsidTr="00B7285C">
        <w:trPr>
          <w:jc w:val="center"/>
        </w:trPr>
        <w:tc>
          <w:tcPr>
            <w:tcW w:w="1614" w:type="dxa"/>
          </w:tcPr>
          <w:p w14:paraId="2998544F" w14:textId="77777777" w:rsidR="001C4A73" w:rsidRPr="008B7C73" w:rsidRDefault="001C4A73" w:rsidP="00B7285C">
            <w:pPr>
              <w:spacing w:line="38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中等</w:t>
            </w:r>
          </w:p>
          <w:p w14:paraId="53E71C30" w14:textId="77777777" w:rsidR="001C4A73" w:rsidRPr="008B7C73" w:rsidRDefault="001C4A73" w:rsidP="00B7285C">
            <w:pPr>
              <w:spacing w:line="38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4DB840C2" w14:textId="0B389BE5" w:rsidR="001C4A73" w:rsidRPr="008B7C73" w:rsidRDefault="001C4A73" w:rsidP="001C4A73">
            <w:pPr>
              <w:spacing w:line="28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实验报告数据记录较全面，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％以上的数据准确，实验内容和步骤较详细，</w:t>
            </w: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结论较正确。</w:t>
            </w:r>
          </w:p>
        </w:tc>
      </w:tr>
      <w:tr w:rsidR="001C4A73" w:rsidRPr="008B7C73" w14:paraId="5643FB37" w14:textId="77777777" w:rsidTr="00B7285C">
        <w:trPr>
          <w:jc w:val="center"/>
        </w:trPr>
        <w:tc>
          <w:tcPr>
            <w:tcW w:w="1614" w:type="dxa"/>
          </w:tcPr>
          <w:p w14:paraId="02484E71" w14:textId="77777777" w:rsidR="001C4A73" w:rsidRPr="008B7C73" w:rsidRDefault="001C4A73" w:rsidP="00B7285C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及格</w:t>
            </w:r>
          </w:p>
          <w:p w14:paraId="2AF6002C" w14:textId="77777777" w:rsidR="001C4A73" w:rsidRPr="008B7C73" w:rsidRDefault="001C4A73" w:rsidP="00B7285C">
            <w:pPr>
              <w:spacing w:line="376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～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分）</w:t>
            </w:r>
          </w:p>
        </w:tc>
        <w:tc>
          <w:tcPr>
            <w:tcW w:w="7240" w:type="dxa"/>
          </w:tcPr>
          <w:p w14:paraId="2937A1B9" w14:textId="1D0CB2EB" w:rsidR="001C4A73" w:rsidRPr="008B7C73" w:rsidRDefault="001C4A73" w:rsidP="001C4A73">
            <w:pPr>
              <w:spacing w:line="369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有实验报告的数据记录，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％以上的数据准确，有一定的实验内容和步骤，</w:t>
            </w: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能给出实验结论。</w:t>
            </w:r>
          </w:p>
        </w:tc>
      </w:tr>
      <w:tr w:rsidR="001C4A73" w:rsidRPr="008B7C73" w14:paraId="65305BE9" w14:textId="77777777" w:rsidTr="00B7285C">
        <w:trPr>
          <w:jc w:val="center"/>
        </w:trPr>
        <w:tc>
          <w:tcPr>
            <w:tcW w:w="1614" w:type="dxa"/>
          </w:tcPr>
          <w:p w14:paraId="090951FD" w14:textId="77777777" w:rsidR="001C4A73" w:rsidRPr="008B7C73" w:rsidRDefault="001C4A73" w:rsidP="00B7285C">
            <w:pPr>
              <w:spacing w:line="27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不及格</w:t>
            </w:r>
          </w:p>
          <w:p w14:paraId="459B04B1" w14:textId="77777777" w:rsidR="001C4A73" w:rsidRPr="008B7C73" w:rsidRDefault="001C4A73" w:rsidP="00B7285C">
            <w:pPr>
              <w:spacing w:line="272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8B7C73">
              <w:rPr>
                <w:rFonts w:ascii="Times New Roman" w:hAnsi="Times New Roman" w:cs="Times New Roman"/>
                <w:sz w:val="21"/>
                <w:szCs w:val="21"/>
              </w:rPr>
              <w:t>以下）</w:t>
            </w:r>
          </w:p>
        </w:tc>
        <w:tc>
          <w:tcPr>
            <w:tcW w:w="7240" w:type="dxa"/>
          </w:tcPr>
          <w:p w14:paraId="670FD377" w14:textId="77777777" w:rsidR="001C4A73" w:rsidRPr="008B7C73" w:rsidRDefault="001C4A73" w:rsidP="00B728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29A3">
              <w:rPr>
                <w:rFonts w:ascii="Times New Roman" w:hAnsi="Times New Roman" w:cs="Times New Roman" w:hint="eastAsia"/>
                <w:sz w:val="21"/>
                <w:szCs w:val="21"/>
              </w:rPr>
              <w:t>实验报告所记录数据超过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DD29A3">
              <w:rPr>
                <w:rFonts w:ascii="Times New Roman" w:hAnsi="Times New Roman" w:cs="Times New Roman"/>
                <w:sz w:val="21"/>
                <w:szCs w:val="21"/>
              </w:rPr>
              <w:t>％不准确，缺少实验内容和步骤等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</w:tc>
      </w:tr>
    </w:tbl>
    <w:p w14:paraId="5AB2E445" w14:textId="77777777" w:rsidR="001C4A73" w:rsidRDefault="001C4A73" w:rsidP="001C4A73">
      <w:pPr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14:paraId="76644289" w14:textId="6D0101E7" w:rsidR="00DD38A7" w:rsidRPr="00DD38A7" w:rsidRDefault="00A00B1F" w:rsidP="001C4A73">
      <w:pPr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3</w:t>
      </w:r>
      <w:r w:rsidR="002C5B1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.期末考试（占总成绩的</w:t>
      </w:r>
      <w: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t>50</w:t>
      </w:r>
      <w:r w:rsidR="002C5B1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%）：</w:t>
      </w:r>
      <w:r w:rsidR="00DD38A7">
        <w:rPr>
          <w:rFonts w:asciiTheme="minorEastAsia" w:hAnsiTheme="minorEastAsia" w:cs="Times New Roman" w:hint="eastAsia"/>
          <w:color w:val="000000" w:themeColor="text1"/>
          <w:szCs w:val="21"/>
        </w:rPr>
        <w:t>采用百分制。期末考试的考核内容、题型和分值分配情况请见下表：</w:t>
      </w:r>
    </w:p>
    <w:tbl>
      <w:tblPr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4193"/>
        <w:gridCol w:w="1738"/>
        <w:gridCol w:w="798"/>
        <w:gridCol w:w="678"/>
      </w:tblGrid>
      <w:tr w:rsidR="0076146B" w14:paraId="2995A067" w14:textId="77777777" w:rsidTr="00295EE6">
        <w:trPr>
          <w:trHeight w:val="340"/>
          <w:jc w:val="center"/>
        </w:trPr>
        <w:tc>
          <w:tcPr>
            <w:tcW w:w="1489" w:type="dxa"/>
            <w:vAlign w:val="center"/>
          </w:tcPr>
          <w:p w14:paraId="55E00152" w14:textId="77777777" w:rsidR="0076146B" w:rsidRDefault="002C5B12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考核</w:t>
            </w:r>
          </w:p>
          <w:p w14:paraId="0D9F7CF6" w14:textId="77777777" w:rsidR="0076146B" w:rsidRDefault="002C5B12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模块</w:t>
            </w:r>
          </w:p>
        </w:tc>
        <w:tc>
          <w:tcPr>
            <w:tcW w:w="4193" w:type="dxa"/>
            <w:vAlign w:val="center"/>
          </w:tcPr>
          <w:p w14:paraId="3A89987F" w14:textId="77777777" w:rsidR="0076146B" w:rsidRDefault="002C5B12">
            <w:pPr>
              <w:snapToGrid w:val="0"/>
              <w:ind w:left="18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考核内容</w:t>
            </w:r>
          </w:p>
        </w:tc>
        <w:tc>
          <w:tcPr>
            <w:tcW w:w="1738" w:type="dxa"/>
          </w:tcPr>
          <w:p w14:paraId="4BAC23A4" w14:textId="77777777" w:rsidR="0076146B" w:rsidRDefault="002C5B12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主要</w:t>
            </w:r>
          </w:p>
          <w:p w14:paraId="25E02CD0" w14:textId="77777777" w:rsidR="0076146B" w:rsidRDefault="002C5B12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题型</w:t>
            </w:r>
          </w:p>
        </w:tc>
        <w:tc>
          <w:tcPr>
            <w:tcW w:w="798" w:type="dxa"/>
            <w:vAlign w:val="center"/>
          </w:tcPr>
          <w:p w14:paraId="2423E00F" w14:textId="77777777" w:rsidR="0076146B" w:rsidRDefault="002C5B12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0F5777A5" w14:textId="77777777" w:rsidR="0076146B" w:rsidRDefault="002C5B12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分值</w:t>
            </w:r>
          </w:p>
        </w:tc>
      </w:tr>
      <w:tr w:rsidR="007B7FAB" w14:paraId="2CCABA93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6C375061" w14:textId="13CBD8B3" w:rsidR="007B7FAB" w:rsidRDefault="009D3660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PLC基本</w:t>
            </w:r>
            <w:r w:rsidR="005F1BD2">
              <w:rPr>
                <w:rFonts w:hint="eastAsia"/>
                <w:color w:val="000000" w:themeColor="text1"/>
                <w:sz w:val="21"/>
                <w:szCs w:val="21"/>
              </w:rPr>
              <w:t>知识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概述（1）</w:t>
            </w:r>
          </w:p>
        </w:tc>
        <w:tc>
          <w:tcPr>
            <w:tcW w:w="4193" w:type="dxa"/>
            <w:vAlign w:val="center"/>
          </w:tcPr>
          <w:p w14:paraId="21138596" w14:textId="613B4FB9" w:rsidR="007B7FAB" w:rsidRPr="00811429" w:rsidRDefault="007B7FAB" w:rsidP="007B7FAB">
            <w:pPr>
              <w:adjustRightInd w:val="0"/>
            </w:pPr>
            <w:r w:rsidRPr="00805CA2">
              <w:rPr>
                <w:rFonts w:hint="eastAsia"/>
              </w:rPr>
              <w:t>主令电器、低压断路器、继电器的原理及作用</w:t>
            </w:r>
            <w:r>
              <w:rPr>
                <w:rFonts w:hint="eastAsia"/>
              </w:rPr>
              <w:t>,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继电器控制系统的特点。</w:t>
            </w:r>
          </w:p>
        </w:tc>
        <w:tc>
          <w:tcPr>
            <w:tcW w:w="1738" w:type="dxa"/>
            <w:vAlign w:val="center"/>
          </w:tcPr>
          <w:p w14:paraId="2830B978" w14:textId="29A65E58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04F89826" w14:textId="13BEA85A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</w:t>
            </w:r>
          </w:p>
        </w:tc>
        <w:tc>
          <w:tcPr>
            <w:tcW w:w="798" w:type="dxa"/>
            <w:vAlign w:val="center"/>
          </w:tcPr>
          <w:p w14:paraId="52EB0ADB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4FF19650" w14:textId="3FE25034" w:rsidR="007B7FAB" w:rsidRPr="008504BE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022050DC" w14:textId="61ADD6AA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7B7FAB" w14:paraId="142A89FF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78646B26" w14:textId="7BD10552" w:rsidR="007B7FAB" w:rsidRDefault="009D3660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PLC基本</w:t>
            </w:r>
            <w:r w:rsidR="005F1BD2">
              <w:rPr>
                <w:rFonts w:hint="eastAsia"/>
                <w:color w:val="000000" w:themeColor="text1"/>
                <w:sz w:val="21"/>
                <w:szCs w:val="21"/>
              </w:rPr>
              <w:t>知识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概述（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4193" w:type="dxa"/>
            <w:vAlign w:val="center"/>
          </w:tcPr>
          <w:p w14:paraId="3F6F882A" w14:textId="526FA762" w:rsidR="007B7FAB" w:rsidRPr="00811429" w:rsidRDefault="008A4B0C" w:rsidP="007B7FAB">
            <w:pPr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接触器控制系统特点，</w:t>
            </w:r>
            <w:r w:rsidR="007B7FAB" w:rsidRPr="00810094">
              <w:rPr>
                <w:rFonts w:hint="eastAsia"/>
                <w:szCs w:val="21"/>
              </w:rPr>
              <w:t>三菱</w:t>
            </w:r>
            <w:r w:rsidR="007B7FAB" w:rsidRPr="00A4748C">
              <w:rPr>
                <w:szCs w:val="21"/>
              </w:rPr>
              <w:t>的</w:t>
            </w:r>
            <w:r w:rsidR="007B7FAB" w:rsidRPr="00A4748C">
              <w:rPr>
                <w:rFonts w:hint="eastAsia"/>
                <w:szCs w:val="21"/>
              </w:rPr>
              <w:t>工控板</w:t>
            </w:r>
            <w:r w:rsidR="007B7FAB">
              <w:rPr>
                <w:rFonts w:hint="eastAsia"/>
                <w:szCs w:val="21"/>
              </w:rPr>
              <w:t>硬件</w:t>
            </w:r>
            <w:r w:rsidR="007B7FAB" w:rsidRPr="00A4748C">
              <w:rPr>
                <w:szCs w:val="21"/>
              </w:rPr>
              <w:t>组成</w:t>
            </w:r>
            <w:r w:rsidR="007B7FAB">
              <w:rPr>
                <w:rFonts w:hint="eastAsia"/>
                <w:szCs w:val="21"/>
              </w:rPr>
              <w:t>，</w:t>
            </w:r>
            <w:r w:rsidR="007B7FAB" w:rsidRPr="00A4748C">
              <w:rPr>
                <w:szCs w:val="21"/>
              </w:rPr>
              <w:t>基本工作原理</w:t>
            </w:r>
            <w:r w:rsidR="007B7FAB">
              <w:rPr>
                <w:rFonts w:hint="eastAsia"/>
                <w:szCs w:val="21"/>
              </w:rPr>
              <w:t>及编程语言。</w:t>
            </w:r>
          </w:p>
        </w:tc>
        <w:tc>
          <w:tcPr>
            <w:tcW w:w="1738" w:type="dxa"/>
            <w:vAlign w:val="center"/>
          </w:tcPr>
          <w:p w14:paraId="5B5B76AF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34C79ABC" w14:textId="5EE511A1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</w:t>
            </w:r>
          </w:p>
        </w:tc>
        <w:tc>
          <w:tcPr>
            <w:tcW w:w="798" w:type="dxa"/>
            <w:vAlign w:val="center"/>
          </w:tcPr>
          <w:p w14:paraId="064D74B5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6887F237" w14:textId="6482F548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4264129B" w14:textId="1C83BF9D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7B7FAB" w14:paraId="4FB1DA4C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3EFCAC44" w14:textId="45EFA690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PLC软元件及使用</w:t>
            </w:r>
          </w:p>
        </w:tc>
        <w:tc>
          <w:tcPr>
            <w:tcW w:w="4193" w:type="dxa"/>
            <w:vAlign w:val="center"/>
          </w:tcPr>
          <w:p w14:paraId="7E69821E" w14:textId="6B0FB29A" w:rsidR="007B7FAB" w:rsidRPr="00A552FA" w:rsidRDefault="007B7FAB" w:rsidP="007B7FAB">
            <w:pPr>
              <w:adjustRightInd w:val="0"/>
              <w:jc w:val="both"/>
            </w:pPr>
            <w:r>
              <w:rPr>
                <w:rFonts w:hint="eastAsia"/>
              </w:rPr>
              <w:t>PLC的基本概念，PLC的软元件及使用。</w:t>
            </w:r>
          </w:p>
        </w:tc>
        <w:tc>
          <w:tcPr>
            <w:tcW w:w="1738" w:type="dxa"/>
            <w:vAlign w:val="center"/>
          </w:tcPr>
          <w:p w14:paraId="482D3816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30B1BBCD" w14:textId="09CD79DD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</w:t>
            </w:r>
          </w:p>
        </w:tc>
        <w:tc>
          <w:tcPr>
            <w:tcW w:w="798" w:type="dxa"/>
            <w:vAlign w:val="center"/>
          </w:tcPr>
          <w:p w14:paraId="0F08A779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2D7E678A" w14:textId="5A0D780A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556D838" w14:textId="00A15908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7B7FAB" w14:paraId="32FD1D90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75107C68" w14:textId="454962B3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146F82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PLC基本指令及应用</w:t>
            </w:r>
          </w:p>
        </w:tc>
        <w:tc>
          <w:tcPr>
            <w:tcW w:w="4193" w:type="dxa"/>
            <w:vAlign w:val="center"/>
          </w:tcPr>
          <w:p w14:paraId="4D34755D" w14:textId="77777777" w:rsidR="007B7FAB" w:rsidRDefault="007B7FAB" w:rsidP="007B7FAB">
            <w:pPr>
              <w:adjustRightInd w:val="0"/>
              <w:ind w:left="660" w:hangingChars="300" w:hanging="660"/>
              <w:jc w:val="both"/>
            </w:pPr>
            <w:r>
              <w:rPr>
                <w:rFonts w:hint="eastAsia"/>
              </w:rPr>
              <w:t>基本指令的作用及调用方法，程序设计的</w:t>
            </w:r>
          </w:p>
          <w:p w14:paraId="1481AA14" w14:textId="0660DE15" w:rsidR="007B7FAB" w:rsidRPr="00434766" w:rsidRDefault="007B7FAB" w:rsidP="007B7FAB">
            <w:pPr>
              <w:adjustRightInd w:val="0"/>
              <w:ind w:left="660" w:hangingChars="300" w:hanging="660"/>
              <w:jc w:val="both"/>
            </w:pPr>
            <w:r>
              <w:rPr>
                <w:rFonts w:hint="eastAsia"/>
              </w:rPr>
              <w:t>基本方法。</w:t>
            </w:r>
          </w:p>
        </w:tc>
        <w:tc>
          <w:tcPr>
            <w:tcW w:w="1738" w:type="dxa"/>
            <w:vAlign w:val="center"/>
          </w:tcPr>
          <w:p w14:paraId="25C503C1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4D668453" w14:textId="7FE7C355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/简答题/程序综合题</w:t>
            </w:r>
          </w:p>
        </w:tc>
        <w:tc>
          <w:tcPr>
            <w:tcW w:w="798" w:type="dxa"/>
            <w:vAlign w:val="center"/>
          </w:tcPr>
          <w:p w14:paraId="51C3027B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70EF53CB" w14:textId="41430346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286E8550" w14:textId="41B8AE45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7B7FAB" w14:paraId="4CCB087D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3363EC70" w14:textId="43AA5028" w:rsidR="007B7FAB" w:rsidRDefault="007B7FAB" w:rsidP="007B7FAB">
            <w:pPr>
              <w:rPr>
                <w:color w:val="000000" w:themeColor="text1"/>
                <w:sz w:val="21"/>
                <w:szCs w:val="21"/>
              </w:rPr>
            </w:pPr>
            <w:r w:rsidRPr="00E854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PLC</w:t>
            </w:r>
            <w:r w:rsidRPr="00E854A9">
              <w:rPr>
                <w:rFonts w:hint="eastAsia"/>
              </w:rPr>
              <w:t>步进顺控指令</w:t>
            </w:r>
            <w:r w:rsidRPr="00E854A9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及应用</w:t>
            </w:r>
          </w:p>
        </w:tc>
        <w:tc>
          <w:tcPr>
            <w:tcW w:w="4193" w:type="dxa"/>
            <w:vAlign w:val="center"/>
          </w:tcPr>
          <w:p w14:paraId="0B130FE7" w14:textId="595769B4" w:rsidR="007B7FAB" w:rsidRPr="00333EEE" w:rsidRDefault="007B7FAB" w:rsidP="007B7FAB">
            <w:pPr>
              <w:adjustRightInd w:val="0"/>
              <w:jc w:val="both"/>
            </w:pPr>
            <w:r w:rsidRPr="007F3BFC">
              <w:rPr>
                <w:rFonts w:hint="eastAsia"/>
              </w:rPr>
              <w:t>状态转移图</w:t>
            </w:r>
            <w:r>
              <w:rPr>
                <w:rFonts w:hint="eastAsia"/>
              </w:rPr>
              <w:t>，选择性结构，并行性结构的使用。</w:t>
            </w:r>
          </w:p>
          <w:p w14:paraId="1B725756" w14:textId="1014DA9A" w:rsidR="007B7FAB" w:rsidRPr="00BC68CB" w:rsidRDefault="007B7FAB" w:rsidP="00631841">
            <w:pPr>
              <w:jc w:val="both"/>
            </w:pPr>
          </w:p>
        </w:tc>
        <w:tc>
          <w:tcPr>
            <w:tcW w:w="1738" w:type="dxa"/>
            <w:vAlign w:val="center"/>
          </w:tcPr>
          <w:p w14:paraId="42EED6D7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0C8D3F22" w14:textId="5FB4CE98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/简答题/程序综合题</w:t>
            </w:r>
          </w:p>
        </w:tc>
        <w:tc>
          <w:tcPr>
            <w:tcW w:w="798" w:type="dxa"/>
            <w:vAlign w:val="center"/>
          </w:tcPr>
          <w:p w14:paraId="42E15F0F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21BBBA5E" w14:textId="5B0898FD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39E978C6" w14:textId="5090F049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</w:t>
            </w:r>
          </w:p>
        </w:tc>
      </w:tr>
      <w:tr w:rsidR="007B7FAB" w14:paraId="1C2CD49F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241184F8" w14:textId="056D7C3C" w:rsidR="007B7FAB" w:rsidRDefault="007B7FAB" w:rsidP="007B7F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F3BFC">
              <w:rPr>
                <w:color w:val="000000" w:themeColor="text1"/>
                <w:sz w:val="21"/>
                <w:szCs w:val="21"/>
              </w:rPr>
              <w:t>PLC功能指令</w:t>
            </w:r>
            <w:r w:rsidRPr="007F3BFC">
              <w:rPr>
                <w:color w:val="000000" w:themeColor="text1"/>
                <w:sz w:val="21"/>
                <w:szCs w:val="21"/>
              </w:rPr>
              <w:lastRenderedPageBreak/>
              <w:t>及应</w:t>
            </w:r>
            <w:r w:rsidRPr="007F3BFC">
              <w:rPr>
                <w:rFonts w:hint="eastAsia"/>
                <w:color w:val="000000" w:themeColor="text1"/>
                <w:sz w:val="21"/>
                <w:szCs w:val="21"/>
              </w:rPr>
              <w:t>用</w:t>
            </w:r>
          </w:p>
        </w:tc>
        <w:tc>
          <w:tcPr>
            <w:tcW w:w="4193" w:type="dxa"/>
            <w:vAlign w:val="center"/>
          </w:tcPr>
          <w:p w14:paraId="4F26E49A" w14:textId="2349154A" w:rsidR="007B7FAB" w:rsidRPr="007B7FAB" w:rsidRDefault="007B7FAB" w:rsidP="007B7FAB">
            <w:pPr>
              <w:adjustRightInd w:val="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E854A9">
              <w:rPr>
                <w:rFonts w:hint="eastAsia"/>
              </w:rPr>
              <w:lastRenderedPageBreak/>
              <w:t>数据传送功能、比较功能、算术运算功能、</w:t>
            </w:r>
            <w:r w:rsidRPr="00E854A9">
              <w:rPr>
                <w:rFonts w:hint="eastAsia"/>
              </w:rPr>
              <w:lastRenderedPageBreak/>
              <w:t>数据处理功能等指令的使用</w:t>
            </w:r>
            <w:r>
              <w:rPr>
                <w:rFonts w:hint="eastAsia"/>
              </w:rPr>
              <w:t>。</w:t>
            </w:r>
          </w:p>
        </w:tc>
        <w:tc>
          <w:tcPr>
            <w:tcW w:w="1738" w:type="dxa"/>
            <w:vAlign w:val="center"/>
          </w:tcPr>
          <w:p w14:paraId="16EC09DA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填空题/选择题</w:t>
            </w:r>
          </w:p>
          <w:p w14:paraId="221CBEDD" w14:textId="7842B7AC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/简答题/程序综合题</w:t>
            </w:r>
          </w:p>
        </w:tc>
        <w:tc>
          <w:tcPr>
            <w:tcW w:w="798" w:type="dxa"/>
            <w:vAlign w:val="center"/>
          </w:tcPr>
          <w:p w14:paraId="73E21A3E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目标1</w:t>
            </w:r>
          </w:p>
          <w:p w14:paraId="43D2F2BC" w14:textId="4415B1C9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0EB6F6F5" w14:textId="493DFBC1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20</w:t>
            </w:r>
          </w:p>
        </w:tc>
      </w:tr>
      <w:tr w:rsidR="007B7FAB" w14:paraId="5B0E7FFC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7EF66FAB" w14:textId="5C319214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编程软件的使用</w:t>
            </w:r>
          </w:p>
        </w:tc>
        <w:tc>
          <w:tcPr>
            <w:tcW w:w="4193" w:type="dxa"/>
            <w:vAlign w:val="center"/>
          </w:tcPr>
          <w:p w14:paraId="4F26E0AA" w14:textId="6DD180FE" w:rsidR="007B7FAB" w:rsidRPr="00BC68CB" w:rsidRDefault="007B7FAB" w:rsidP="007B7FAB">
            <w:pPr>
              <w:adjustRightInd w:val="0"/>
              <w:jc w:val="both"/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GX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Works</w:t>
            </w:r>
            <w:r>
              <w:rPr>
                <w:color w:val="000000" w:themeColor="text1"/>
                <w:sz w:val="2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编程软件的使用</w:t>
            </w:r>
            <w:r w:rsidRPr="00066105">
              <w:rPr>
                <w:szCs w:val="21"/>
              </w:rPr>
              <w:t>。</w:t>
            </w:r>
          </w:p>
        </w:tc>
        <w:tc>
          <w:tcPr>
            <w:tcW w:w="1738" w:type="dxa"/>
            <w:vAlign w:val="center"/>
          </w:tcPr>
          <w:p w14:paraId="68D13FC5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2185C92E" w14:textId="3E884F85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</w:t>
            </w:r>
          </w:p>
        </w:tc>
        <w:tc>
          <w:tcPr>
            <w:tcW w:w="798" w:type="dxa"/>
            <w:vAlign w:val="center"/>
          </w:tcPr>
          <w:p w14:paraId="0F525034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2483A103" w14:textId="63DB88BF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8C4A583" w14:textId="2A0AED0B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7B7FAB" w14:paraId="6AFB46CB" w14:textId="77777777" w:rsidTr="003913DB">
        <w:trPr>
          <w:trHeight w:val="339"/>
          <w:jc w:val="center"/>
        </w:trPr>
        <w:tc>
          <w:tcPr>
            <w:tcW w:w="1489" w:type="dxa"/>
            <w:vAlign w:val="center"/>
          </w:tcPr>
          <w:p w14:paraId="5621B507" w14:textId="35C97CF2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7F3BFC">
              <w:rPr>
                <w:color w:val="000000" w:themeColor="text1"/>
                <w:sz w:val="21"/>
                <w:szCs w:val="21"/>
              </w:rPr>
              <w:t>PLC控制系统的设计方法</w:t>
            </w:r>
          </w:p>
        </w:tc>
        <w:tc>
          <w:tcPr>
            <w:tcW w:w="4193" w:type="dxa"/>
            <w:vAlign w:val="center"/>
          </w:tcPr>
          <w:p w14:paraId="556D092B" w14:textId="140F7D4B" w:rsidR="007B7FAB" w:rsidRDefault="007B7FAB" w:rsidP="007B7FAB">
            <w:pPr>
              <w:adjustRightInd w:val="0"/>
              <w:ind w:left="660" w:hangingChars="300" w:hanging="660"/>
              <w:jc w:val="both"/>
              <w:rPr>
                <w:szCs w:val="21"/>
              </w:rPr>
            </w:pPr>
            <w:r w:rsidRPr="00906D41">
              <w:rPr>
                <w:szCs w:val="21"/>
              </w:rPr>
              <w:t>PLC控制系统设计的基本原则及基本步骤</w:t>
            </w:r>
            <w:r>
              <w:rPr>
                <w:rFonts w:hint="eastAsia"/>
                <w:szCs w:val="21"/>
              </w:rPr>
              <w:t>，</w:t>
            </w:r>
          </w:p>
          <w:p w14:paraId="0321C4D6" w14:textId="1856946C" w:rsidR="007B7FAB" w:rsidRDefault="007B7FAB" w:rsidP="007B7FAB">
            <w:pPr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  <w:r w:rsidRPr="00906D41">
              <w:rPr>
                <w:szCs w:val="21"/>
              </w:rPr>
              <w:t>PLC控制系统的</w:t>
            </w:r>
            <w:r>
              <w:rPr>
                <w:rFonts w:hint="eastAsia"/>
                <w:szCs w:val="21"/>
              </w:rPr>
              <w:t>程序设计。</w:t>
            </w:r>
          </w:p>
          <w:p w14:paraId="662A9E77" w14:textId="4694CC43" w:rsidR="007B7FAB" w:rsidRPr="00BC68CB" w:rsidRDefault="007B7FAB" w:rsidP="007B7FAB">
            <w:pPr>
              <w:adjustRightInd w:val="0"/>
              <w:jc w:val="both"/>
              <w:rPr>
                <w:rFonts w:asciiTheme="minorEastAsia" w:eastAsiaTheme="minorEastAsia" w:hAnsiTheme="minorEastAsia"/>
                <w:b/>
                <w:color w:val="333333"/>
                <w:sz w:val="21"/>
                <w:szCs w:val="21"/>
              </w:rPr>
            </w:pPr>
          </w:p>
        </w:tc>
        <w:tc>
          <w:tcPr>
            <w:tcW w:w="1738" w:type="dxa"/>
            <w:vAlign w:val="center"/>
          </w:tcPr>
          <w:p w14:paraId="71C17BCD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填空题/选择题</w:t>
            </w:r>
          </w:p>
          <w:p w14:paraId="0C0E1BAB" w14:textId="26B753F8" w:rsidR="007B7FAB" w:rsidRPr="00BC68C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/简答题/程序综合题</w:t>
            </w:r>
          </w:p>
        </w:tc>
        <w:tc>
          <w:tcPr>
            <w:tcW w:w="798" w:type="dxa"/>
            <w:vAlign w:val="center"/>
          </w:tcPr>
          <w:p w14:paraId="7819E784" w14:textId="77777777" w:rsidR="007B7FAB" w:rsidRDefault="007B7FAB" w:rsidP="007B7FAB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目标1</w:t>
            </w:r>
          </w:p>
          <w:p w14:paraId="144819D5" w14:textId="14D3B4E2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目标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2D13C863" w14:textId="4827973D" w:rsidR="007B7FAB" w:rsidRDefault="007B7FAB" w:rsidP="007B7FA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</w:p>
        </w:tc>
      </w:tr>
    </w:tbl>
    <w:p w14:paraId="03ECBCA8" w14:textId="77777777" w:rsidR="003D2AA6" w:rsidRPr="003D2AA6" w:rsidRDefault="003D2AA6" w:rsidP="003D2AA6">
      <w:pPr>
        <w:rPr>
          <w:rFonts w:asci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page" w:tblpX="1855" w:tblpY="68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1608"/>
        <w:gridCol w:w="5853"/>
      </w:tblGrid>
      <w:tr w:rsidR="0076146B" w14:paraId="00E1DC0D" w14:textId="77777777">
        <w:trPr>
          <w:trHeight w:val="286"/>
        </w:trPr>
        <w:tc>
          <w:tcPr>
            <w:tcW w:w="827" w:type="dxa"/>
            <w:vAlign w:val="center"/>
          </w:tcPr>
          <w:p w14:paraId="528F99A2" w14:textId="77777777" w:rsidR="0076146B" w:rsidRDefault="002C5B12"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54" w:type="dxa"/>
            <w:vAlign w:val="center"/>
          </w:tcPr>
          <w:p w14:paraId="6A05B012" w14:textId="77777777" w:rsidR="0076146B" w:rsidRDefault="002C5B12">
            <w:pPr>
              <w:snapToGrid w:val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1" w:type="dxa"/>
            <w:vAlign w:val="center"/>
          </w:tcPr>
          <w:p w14:paraId="774082AB" w14:textId="77777777" w:rsidR="0076146B" w:rsidRDefault="002C5B12">
            <w:pPr>
              <w:ind w:firstLineChars="200" w:firstLine="422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1"/>
                <w:szCs w:val="21"/>
              </w:rPr>
              <w:t>要    求</w:t>
            </w:r>
          </w:p>
        </w:tc>
      </w:tr>
      <w:tr w:rsidR="0076146B" w14:paraId="66FF6C97" w14:textId="77777777">
        <w:trPr>
          <w:trHeight w:val="445"/>
        </w:trPr>
        <w:tc>
          <w:tcPr>
            <w:tcW w:w="827" w:type="dxa"/>
            <w:vAlign w:val="center"/>
          </w:tcPr>
          <w:p w14:paraId="73C390FF" w14:textId="77777777" w:rsidR="0076146B" w:rsidRDefault="002C5B12">
            <w:pPr>
              <w:snapToGrid w:val="0"/>
              <w:ind w:firstLineChars="100" w:firstLine="21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54" w:type="dxa"/>
            <w:vAlign w:val="center"/>
          </w:tcPr>
          <w:p w14:paraId="309E8245" w14:textId="77777777" w:rsidR="0076146B" w:rsidRDefault="002C5B12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041" w:type="dxa"/>
            <w:vAlign w:val="center"/>
          </w:tcPr>
          <w:p w14:paraId="4BF86B34" w14:textId="2590C690" w:rsidR="0076146B" w:rsidRDefault="002C5B12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职称：</w:t>
            </w:r>
            <w:r w:rsidR="00F2605F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讲师及以上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          学历（位）：</w:t>
            </w:r>
            <w:r w:rsidR="00F2605F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硕士研究生及以上</w:t>
            </w:r>
          </w:p>
          <w:p w14:paraId="14359770" w14:textId="712FCA96" w:rsidR="0076146B" w:rsidRDefault="002C5B12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其他：</w:t>
            </w:r>
            <w:r w:rsidR="00F2605F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工程师</w:t>
            </w:r>
            <w:r w:rsidR="00452467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及以上</w:t>
            </w:r>
          </w:p>
        </w:tc>
      </w:tr>
      <w:tr w:rsidR="0076146B" w14:paraId="74D3A804" w14:textId="77777777">
        <w:trPr>
          <w:trHeight w:val="445"/>
        </w:trPr>
        <w:tc>
          <w:tcPr>
            <w:tcW w:w="827" w:type="dxa"/>
            <w:vAlign w:val="center"/>
          </w:tcPr>
          <w:p w14:paraId="6FF5D2F1" w14:textId="77777777" w:rsidR="0076146B" w:rsidRDefault="002C5B12"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4" w:type="dxa"/>
            <w:vAlign w:val="center"/>
          </w:tcPr>
          <w:p w14:paraId="44AA4B95" w14:textId="77777777" w:rsidR="0076146B" w:rsidRDefault="002C5B12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课程时间</w:t>
            </w:r>
          </w:p>
        </w:tc>
        <w:tc>
          <w:tcPr>
            <w:tcW w:w="6041" w:type="dxa"/>
            <w:vAlign w:val="center"/>
          </w:tcPr>
          <w:p w14:paraId="7851AE24" w14:textId="77777777" w:rsidR="002B0285" w:rsidRDefault="002B0285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周次：1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  <w:t>6</w:t>
            </w:r>
          </w:p>
          <w:p w14:paraId="44CFD964" w14:textId="6C2F941B" w:rsidR="0076146B" w:rsidRDefault="002C5B12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节次：</w:t>
            </w:r>
            <w:r w:rsidR="003C2D6F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76146B" w14:paraId="46BE6FA2" w14:textId="77777777">
        <w:trPr>
          <w:trHeight w:val="490"/>
        </w:trPr>
        <w:tc>
          <w:tcPr>
            <w:tcW w:w="827" w:type="dxa"/>
            <w:vAlign w:val="center"/>
          </w:tcPr>
          <w:p w14:paraId="76E1A7B9" w14:textId="77777777" w:rsidR="0076146B" w:rsidRDefault="002C5B12"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4" w:type="dxa"/>
            <w:vAlign w:val="center"/>
          </w:tcPr>
          <w:p w14:paraId="49EC513A" w14:textId="77777777" w:rsidR="0076146B" w:rsidRDefault="002C5B12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1" w:type="dxa"/>
            <w:vAlign w:val="center"/>
          </w:tcPr>
          <w:p w14:paraId="09F50301" w14:textId="0974A734" w:rsidR="0076146B" w:rsidRDefault="004A05BE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sym w:font="Wingdings 2" w:char="F052"/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C5B1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教室      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sym w:font="Wingdings 2" w:char="F052"/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2C5B1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实验室       □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="002C5B1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室外场地  </w:t>
            </w:r>
          </w:p>
          <w:p w14:paraId="1780E42E" w14:textId="1FB2DD60" w:rsidR="0076146B" w:rsidRPr="004A05BE" w:rsidRDefault="002C5B12" w:rsidP="004A05BE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4A05BE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76146B" w14:paraId="6E1F22F4" w14:textId="77777777">
        <w:trPr>
          <w:trHeight w:val="560"/>
        </w:trPr>
        <w:tc>
          <w:tcPr>
            <w:tcW w:w="827" w:type="dxa"/>
            <w:vAlign w:val="center"/>
          </w:tcPr>
          <w:p w14:paraId="12CD792A" w14:textId="77777777" w:rsidR="0076146B" w:rsidRDefault="002C5B12">
            <w:pPr>
              <w:snapToGrid w:val="0"/>
              <w:ind w:left="18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54" w:type="dxa"/>
            <w:vAlign w:val="center"/>
          </w:tcPr>
          <w:p w14:paraId="6FADF587" w14:textId="77777777" w:rsidR="0076146B" w:rsidRDefault="002C5B12">
            <w:pPr>
              <w:snapToGrid w:val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1" w:type="dxa"/>
            <w:vAlign w:val="center"/>
          </w:tcPr>
          <w:p w14:paraId="7FB141DD" w14:textId="4F2DCC3D" w:rsidR="0076146B" w:rsidRDefault="002C5B12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线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上方式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及时间安排：</w:t>
            </w:r>
            <w:r w:rsidR="003D2AA6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建立企业</w:t>
            </w:r>
            <w:proofErr w:type="gramStart"/>
            <w:r w:rsidR="003D2AA6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微信群</w:t>
            </w:r>
            <w:proofErr w:type="gramEnd"/>
            <w:r w:rsidR="003D2AA6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>，随时与学生沟通</w:t>
            </w:r>
          </w:p>
          <w:p w14:paraId="4E38A502" w14:textId="144727BB" w:rsidR="0076146B" w:rsidRDefault="002C5B12">
            <w:pPr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线下地点及时间安排：</w:t>
            </w:r>
            <w:r w:rsidR="003D2AA6"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经与学生沟通另行安排</w:t>
            </w:r>
          </w:p>
        </w:tc>
      </w:tr>
    </w:tbl>
    <w:p w14:paraId="53AE1EC9" w14:textId="77777777" w:rsidR="003D2AA6" w:rsidRDefault="003D2AA6" w:rsidP="003D2AA6">
      <w:pPr>
        <w:pStyle w:val="a6"/>
        <w:numPr>
          <w:ilvl w:val="0"/>
          <w:numId w:val="1"/>
        </w:numPr>
        <w:ind w:firstLineChars="0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3D2AA6">
        <w:rPr>
          <w:rFonts w:ascii="Times New Roman" w:cs="Times New Roman" w:hint="eastAsia"/>
          <w:b/>
          <w:color w:val="000000" w:themeColor="text1"/>
          <w:sz w:val="28"/>
          <w:szCs w:val="28"/>
        </w:rPr>
        <w:t>教学安排及要求</w:t>
      </w:r>
    </w:p>
    <w:p w14:paraId="24A1FA41" w14:textId="77777777" w:rsidR="0076146B" w:rsidRDefault="0076146B">
      <w:pPr>
        <w:spacing w:line="200" w:lineRule="exact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556D235D" w14:textId="77777777" w:rsidR="0002791D" w:rsidRDefault="0002791D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</w:p>
    <w:p w14:paraId="750A57FE" w14:textId="4DABDDE9" w:rsidR="0076146B" w:rsidRDefault="002C5B12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int="eastAsia"/>
          <w:b/>
          <w:color w:val="000000" w:themeColor="text1"/>
          <w:sz w:val="28"/>
          <w:szCs w:val="28"/>
        </w:rPr>
        <w:t>七、选用教材</w:t>
      </w:r>
    </w:p>
    <w:p w14:paraId="30DCB458" w14:textId="0DE02DA8" w:rsidR="00BE2DF3" w:rsidRPr="0002791D" w:rsidRDefault="008D74BC" w:rsidP="00D35D6E">
      <w:pPr>
        <w:widowControl/>
        <w:adjustRightInd w:val="0"/>
        <w:snapToGrid w:val="0"/>
        <w:spacing w:line="360" w:lineRule="auto"/>
        <w:ind w:leftChars="200" w:left="860" w:hangingChars="200" w:hanging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[1]</w:t>
      </w:r>
      <w:r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 xml:space="preserve"> </w:t>
      </w:r>
      <w:r w:rsidR="00CE60AE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孙春虎</w:t>
      </w:r>
      <w:r w:rsidR="00D35D6E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，张</w:t>
      </w:r>
      <w:r w:rsidR="00CE60AE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福建，杨胜林</w:t>
      </w:r>
      <w:r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 xml:space="preserve">. </w:t>
      </w:r>
      <w:proofErr w:type="spellStart"/>
      <w:r w:rsidR="00CE60AE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PLC</w:t>
      </w:r>
      <w:r w:rsidR="00CE60AE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应用技术</w:t>
      </w:r>
      <w:proofErr w:type="spellEnd"/>
      <w:r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[M]</w:t>
      </w:r>
      <w:r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.</w:t>
      </w:r>
      <w:r w:rsidR="00D44706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 xml:space="preserve"> </w:t>
      </w:r>
      <w:r w:rsidR="00CE60AE" w:rsidRPr="0002791D">
        <w:rPr>
          <w:rFonts w:ascii="Times New Roman" w:eastAsiaTheme="minorEastAsia" w:hAnsi="Times New Roman" w:cs="Times New Roman"/>
          <w:sz w:val="21"/>
          <w:szCs w:val="21"/>
        </w:rPr>
        <w:t>西安</w:t>
      </w:r>
      <w:r w:rsidR="00D44706" w:rsidRPr="0002791D">
        <w:rPr>
          <w:rFonts w:ascii="Times New Roman" w:eastAsiaTheme="minorEastAsia" w:hAnsi="Times New Roman" w:cs="Times New Roman"/>
          <w:sz w:val="21"/>
          <w:szCs w:val="21"/>
        </w:rPr>
        <w:t>:</w:t>
      </w:r>
      <w:r w:rsidR="00CE60AE"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西北工业大学</w:t>
      </w:r>
      <w:r w:rsidR="00D35D6E"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出版社</w:t>
      </w:r>
      <w:r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，</w:t>
      </w:r>
      <w:r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20</w:t>
      </w:r>
      <w:r w:rsidR="00CE60AE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21</w:t>
      </w:r>
      <w:r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年</w:t>
      </w:r>
      <w:r w:rsidR="00CE60AE"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</w:t>
      </w:r>
      <w:r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月</w:t>
      </w:r>
      <w:r w:rsidR="004714F4"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.</w:t>
      </w:r>
    </w:p>
    <w:p w14:paraId="639C9A2E" w14:textId="0FBE8999" w:rsidR="00D84808" w:rsidRPr="0002791D" w:rsidRDefault="00D84808" w:rsidP="00D44706">
      <w:pPr>
        <w:spacing w:line="360" w:lineRule="auto"/>
        <w:ind w:leftChars="200" w:left="860" w:hangingChars="200" w:hanging="420"/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</w:pPr>
      <w:r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[2] </w:t>
      </w:r>
      <w:r w:rsidR="002733BF" w:rsidRPr="0002791D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秦春斌</w:t>
      </w:r>
      <w:r w:rsidR="00D81E76" w:rsidRPr="0002791D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，张继伟</w:t>
      </w:r>
      <w:r w:rsidR="00EC3915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 xml:space="preserve">. 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PLC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基础及应用教程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(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三菱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FX2N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系列</w:t>
      </w:r>
      <w:r w:rsidR="002733BF" w:rsidRPr="0002791D"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 xml:space="preserve">) </w:t>
      </w:r>
      <w:r w:rsidR="00D44706" w:rsidRPr="0002791D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[M]. </w:t>
      </w:r>
      <w:r w:rsidR="00D44706" w:rsidRPr="0002791D">
        <w:rPr>
          <w:rFonts w:ascii="Times New Roman" w:eastAsiaTheme="minorEastAsia" w:hAnsi="Times New Roman" w:cs="Times New Roman"/>
          <w:sz w:val="21"/>
          <w:szCs w:val="21"/>
        </w:rPr>
        <w:t>北京</w:t>
      </w:r>
      <w:r w:rsidR="00D44706" w:rsidRPr="0002791D">
        <w:rPr>
          <w:rFonts w:ascii="Times New Roman" w:eastAsiaTheme="minorEastAsia" w:hAnsi="Times New Roman" w:cs="Times New Roman"/>
          <w:sz w:val="21"/>
          <w:szCs w:val="21"/>
        </w:rPr>
        <w:t>:</w:t>
      </w:r>
      <w:r w:rsidR="00D81E76" w:rsidRPr="0002791D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D81E76" w:rsidRPr="0002791D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机械工业出版社</w:t>
      </w:r>
      <w:r w:rsidRPr="0002791D">
        <w:rPr>
          <w:rFonts w:ascii="Times New Roman" w:eastAsiaTheme="minorEastAsia" w:hAnsi="Times New Roman" w:cs="Times New Roman"/>
          <w:color w:val="333333"/>
          <w:sz w:val="21"/>
          <w:szCs w:val="21"/>
          <w:shd w:val="clear" w:color="auto" w:fill="FFFFFF"/>
        </w:rPr>
        <w:t>，</w:t>
      </w:r>
      <w:r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201</w:t>
      </w:r>
      <w:r w:rsidR="00D81E76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9</w:t>
      </w:r>
      <w:r w:rsidR="00D44706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年</w:t>
      </w:r>
      <w:r w:rsidR="00D81E76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3</w:t>
      </w:r>
      <w:r w:rsidR="00D44706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月</w:t>
      </w:r>
      <w:r w:rsidR="004714F4" w:rsidRPr="0002791D">
        <w:rPr>
          <w:rFonts w:ascii="Times New Roman" w:eastAsiaTheme="minorEastAsia" w:hAnsi="Times New Roman" w:cs="Times New Roman"/>
          <w:sz w:val="21"/>
          <w:szCs w:val="21"/>
          <w:lang w:val="x-none"/>
        </w:rPr>
        <w:t>.</w:t>
      </w:r>
    </w:p>
    <w:p w14:paraId="41DD5898" w14:textId="77777777" w:rsidR="00D84808" w:rsidRPr="004714F4" w:rsidRDefault="00D84808" w:rsidP="00D35D6E">
      <w:pPr>
        <w:widowControl/>
        <w:adjustRightInd w:val="0"/>
        <w:snapToGrid w:val="0"/>
        <w:spacing w:line="360" w:lineRule="auto"/>
        <w:ind w:leftChars="200" w:left="880" w:hangingChars="200" w:hanging="440"/>
        <w:rPr>
          <w:rFonts w:ascii="Times New Roman" w:hAnsi="Times New Roman" w:cs="Times New Roman"/>
          <w:szCs w:val="21"/>
        </w:rPr>
      </w:pPr>
    </w:p>
    <w:p w14:paraId="1BEDCB7F" w14:textId="77777777" w:rsidR="0076146B" w:rsidRPr="00E827D0" w:rsidRDefault="002C5B12" w:rsidP="00E827D0">
      <w:pPr>
        <w:ind w:firstLineChars="150" w:firstLine="422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E827D0">
        <w:rPr>
          <w:rFonts w:ascii="Times New Roman" w:cs="Times New Roman" w:hint="eastAsia"/>
          <w:b/>
          <w:color w:val="000000" w:themeColor="text1"/>
          <w:sz w:val="28"/>
          <w:szCs w:val="28"/>
        </w:rPr>
        <w:t>八、参考资料</w:t>
      </w:r>
    </w:p>
    <w:p w14:paraId="6EE18E59" w14:textId="5499EEDD" w:rsidR="008D74BC" w:rsidRPr="00CE23FC" w:rsidRDefault="008D74BC" w:rsidP="00CE23FC">
      <w:pPr>
        <w:spacing w:line="360" w:lineRule="auto"/>
        <w:ind w:leftChars="200" w:left="880" w:hangingChars="200" w:hanging="440"/>
        <w:rPr>
          <w:rFonts w:asciiTheme="minorEastAsia" w:eastAsiaTheme="minorEastAsia" w:hAnsiTheme="minorEastAsia" w:cs="Times New Roman"/>
          <w:color w:val="000000" w:themeColor="text1"/>
        </w:rPr>
      </w:pPr>
      <w:r w:rsidRPr="00CE23FC">
        <w:rPr>
          <w:rFonts w:asciiTheme="minorEastAsia" w:eastAsiaTheme="minorEastAsia" w:hAnsiTheme="minorEastAsia" w:cs="Times New Roman" w:hint="eastAsia"/>
          <w:color w:val="000000" w:themeColor="text1"/>
        </w:rPr>
        <w:t>[1]</w:t>
      </w:r>
      <w:r w:rsidR="00D35D6E" w:rsidRPr="00CE23FC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="00C91A56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郑凤翼.</w:t>
      </w:r>
      <w:r w:rsidR="00EE3A8C" w:rsidRPr="00CE23FC">
        <w:rPr>
          <w:rFonts w:asciiTheme="minorEastAsia" w:eastAsiaTheme="minorEastAsia" w:hAnsiTheme="minorEastAsia" w:cs="Times New Roman"/>
          <w:color w:val="000000" w:themeColor="text1"/>
        </w:rPr>
        <w:t>《</w:t>
      </w:r>
      <w:r w:rsidR="00EE3A8C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三菱</w:t>
      </w:r>
      <w:r w:rsidR="00EE3A8C" w:rsidRPr="00CE23FC">
        <w:rPr>
          <w:rFonts w:asciiTheme="minorEastAsia" w:eastAsiaTheme="minorEastAsia" w:hAnsiTheme="minorEastAsia" w:cs="Times New Roman"/>
          <w:color w:val="000000" w:themeColor="text1"/>
        </w:rPr>
        <w:t>FX2N系列PLC应用100例》（第2版），</w:t>
      </w:r>
      <w:r w:rsidR="00084971" w:rsidRPr="00CE23FC">
        <w:rPr>
          <w:rFonts w:asciiTheme="minorEastAsia" w:eastAsiaTheme="minorEastAsia" w:hAnsiTheme="minorEastAsia" w:cs="Times New Roman"/>
          <w:color w:val="000000" w:themeColor="text1"/>
        </w:rPr>
        <w:t>北京:</w:t>
      </w:r>
      <w:r w:rsidR="00C91A56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电子工业</w:t>
      </w:r>
      <w:r w:rsidR="00EE3A8C" w:rsidRPr="00CE23FC">
        <w:rPr>
          <w:rFonts w:asciiTheme="minorEastAsia" w:eastAsiaTheme="minorEastAsia" w:hAnsiTheme="minorEastAsia" w:cs="Times New Roman"/>
          <w:color w:val="000000" w:themeColor="text1"/>
        </w:rPr>
        <w:t>出版社，</w:t>
      </w:r>
      <w:r w:rsidR="00C91A56" w:rsidRPr="00CE23FC">
        <w:rPr>
          <w:rFonts w:asciiTheme="minorEastAsia" w:eastAsiaTheme="minorEastAsia" w:hAnsiTheme="minorEastAsia" w:cs="Times New Roman"/>
          <w:color w:val="000000" w:themeColor="text1"/>
        </w:rPr>
        <w:t>2017</w:t>
      </w:r>
      <w:r w:rsidR="00C91A56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年9月</w:t>
      </w:r>
      <w:r w:rsidR="004714F4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.</w:t>
      </w:r>
    </w:p>
    <w:p w14:paraId="6E48AAF8" w14:textId="6866BC72" w:rsidR="005F0040" w:rsidRPr="00CE23FC" w:rsidRDefault="008D74BC" w:rsidP="00CE23FC">
      <w:pPr>
        <w:spacing w:line="360" w:lineRule="auto"/>
        <w:ind w:leftChars="200" w:left="880" w:hangingChars="200" w:hanging="440"/>
        <w:rPr>
          <w:rFonts w:asciiTheme="minorEastAsia" w:eastAsiaTheme="minorEastAsia" w:hAnsiTheme="minorEastAsia" w:cs="Times New Roman"/>
          <w:color w:val="000000" w:themeColor="text1"/>
        </w:rPr>
      </w:pPr>
      <w:r w:rsidRPr="00CE23FC">
        <w:rPr>
          <w:rFonts w:asciiTheme="minorEastAsia" w:eastAsiaTheme="minorEastAsia" w:hAnsiTheme="minorEastAsia" w:cs="Times New Roman" w:hint="eastAsia"/>
          <w:color w:val="000000" w:themeColor="text1"/>
        </w:rPr>
        <w:t>[2]</w:t>
      </w:r>
      <w:r w:rsidR="0090188A" w:rsidRPr="00CE23FC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="005F0040" w:rsidRPr="00CE23FC">
        <w:rPr>
          <w:rFonts w:asciiTheme="minorEastAsia" w:eastAsiaTheme="minorEastAsia" w:hAnsiTheme="minorEastAsia" w:cs="Times New Roman"/>
          <w:color w:val="000000" w:themeColor="text1"/>
        </w:rPr>
        <w:t>王阿根</w:t>
      </w:r>
      <w:r w:rsidR="005F0040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.</w:t>
      </w:r>
      <w:r w:rsidR="005F0040" w:rsidRPr="00CE23FC">
        <w:rPr>
          <w:rFonts w:asciiTheme="minorEastAsia" w:eastAsiaTheme="minorEastAsia" w:hAnsiTheme="minorEastAsia" w:cs="Times New Roman"/>
          <w:color w:val="000000" w:themeColor="text1"/>
        </w:rPr>
        <w:t>《电气可编程控制原理与应用》</w:t>
      </w:r>
      <w:r w:rsidR="005F0040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（第三版）</w:t>
      </w:r>
      <w:r w:rsidR="005F0040" w:rsidRPr="00CE23FC">
        <w:rPr>
          <w:rFonts w:asciiTheme="minorEastAsia" w:eastAsiaTheme="minorEastAsia" w:hAnsiTheme="minorEastAsia" w:cs="Times New Roman"/>
          <w:color w:val="000000" w:themeColor="text1"/>
        </w:rPr>
        <w:t>，北京:清华大学出版社，2018</w:t>
      </w:r>
      <w:r w:rsidR="005F0040" w:rsidRPr="00CE23FC">
        <w:rPr>
          <w:rFonts w:asciiTheme="minorEastAsia" w:eastAsiaTheme="minorEastAsia" w:hAnsiTheme="minorEastAsia" w:cs="Times New Roman" w:hint="eastAsia"/>
          <w:color w:val="000000" w:themeColor="text1"/>
        </w:rPr>
        <w:t>年5月.</w:t>
      </w:r>
    </w:p>
    <w:p w14:paraId="14DA293D" w14:textId="77777777" w:rsidR="0076146B" w:rsidRDefault="0076146B" w:rsidP="0002791D">
      <w:pPr>
        <w:spacing w:line="360" w:lineRule="auto"/>
        <w:rPr>
          <w:bCs/>
          <w:color w:val="000000" w:themeColor="text1"/>
          <w:sz w:val="21"/>
          <w:szCs w:val="21"/>
        </w:rPr>
      </w:pPr>
    </w:p>
    <w:p w14:paraId="106CD3CB" w14:textId="5E25A08E" w:rsidR="0076146B" w:rsidRDefault="002C5B12" w:rsidP="0037608F">
      <w:pPr>
        <w:spacing w:line="360" w:lineRule="auto"/>
        <w:ind w:left="5040" w:firstLineChars="300" w:firstLine="63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 xml:space="preserve">大纲执笔人： </w:t>
      </w:r>
      <w:r w:rsidR="000F02A5">
        <w:rPr>
          <w:rFonts w:hint="eastAsia"/>
          <w:bCs/>
          <w:color w:val="000000" w:themeColor="text1"/>
          <w:sz w:val="21"/>
          <w:szCs w:val="21"/>
        </w:rPr>
        <w:t>陈彦芳</w:t>
      </w:r>
    </w:p>
    <w:p w14:paraId="3A05C2ED" w14:textId="4072F7B3" w:rsidR="0076146B" w:rsidRDefault="002C5B12" w:rsidP="0037608F">
      <w:pPr>
        <w:spacing w:line="360" w:lineRule="auto"/>
        <w:ind w:left="4620" w:firstLineChars="500" w:firstLine="105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lastRenderedPageBreak/>
        <w:t>讨论参与人:</w:t>
      </w:r>
      <w:proofErr w:type="gramStart"/>
      <w:r w:rsidR="00B74FD4">
        <w:rPr>
          <w:rFonts w:hint="eastAsia"/>
          <w:bCs/>
          <w:color w:val="000000" w:themeColor="text1"/>
          <w:sz w:val="21"/>
          <w:szCs w:val="21"/>
        </w:rPr>
        <w:t>龙允聪</w:t>
      </w:r>
      <w:proofErr w:type="gramEnd"/>
      <w:r w:rsidR="0037608F">
        <w:rPr>
          <w:rFonts w:hint="eastAsia"/>
          <w:bCs/>
          <w:color w:val="000000" w:themeColor="text1"/>
          <w:sz w:val="21"/>
          <w:szCs w:val="21"/>
        </w:rPr>
        <w:t>、张惠敏</w:t>
      </w:r>
    </w:p>
    <w:p w14:paraId="0A13D013" w14:textId="067B6DA2" w:rsidR="0076146B" w:rsidRDefault="002C5B12" w:rsidP="0037608F">
      <w:pPr>
        <w:spacing w:line="360" w:lineRule="auto"/>
        <w:ind w:left="5250" w:firstLineChars="200" w:firstLine="420"/>
        <w:rPr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系（教研室）主任：</w:t>
      </w:r>
      <w:r w:rsidR="00B74FD4">
        <w:rPr>
          <w:rFonts w:hint="eastAsia"/>
          <w:bCs/>
          <w:color w:val="000000" w:themeColor="text1"/>
          <w:sz w:val="21"/>
          <w:szCs w:val="21"/>
        </w:rPr>
        <w:t>曹丽娟</w:t>
      </w:r>
    </w:p>
    <w:p w14:paraId="2D81273D" w14:textId="77777777" w:rsidR="00FE25A6" w:rsidRPr="00341ECA" w:rsidRDefault="002C5B12" w:rsidP="0037608F">
      <w:pPr>
        <w:spacing w:line="360" w:lineRule="auto"/>
        <w:ind w:left="5250" w:firstLine="42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hint="eastAsia"/>
          <w:bCs/>
          <w:color w:val="000000" w:themeColor="text1"/>
          <w:sz w:val="21"/>
          <w:szCs w:val="21"/>
        </w:rPr>
        <w:t>学院（部）审核人：</w:t>
      </w:r>
      <w:r w:rsidR="00FE25A6"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连元宏</w:t>
      </w:r>
    </w:p>
    <w:p w14:paraId="35221171" w14:textId="4ECB2913" w:rsidR="0076146B" w:rsidRDefault="00EE7389">
      <w:pPr>
        <w:spacing w:line="360" w:lineRule="auto"/>
        <w:ind w:firstLineChars="2750" w:firstLine="5775"/>
      </w:pPr>
      <w:r>
        <w:rPr>
          <w:bCs/>
          <w:color w:val="000000" w:themeColor="text1"/>
          <w:sz w:val="21"/>
          <w:szCs w:val="21"/>
        </w:rPr>
        <w:t xml:space="preserve"> </w:t>
      </w:r>
    </w:p>
    <w:sectPr w:rsidR="00761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FAEA" w14:textId="77777777" w:rsidR="00245384" w:rsidRDefault="00245384" w:rsidP="00D84808">
      <w:r>
        <w:separator/>
      </w:r>
    </w:p>
  </w:endnote>
  <w:endnote w:type="continuationSeparator" w:id="0">
    <w:p w14:paraId="4C389405" w14:textId="77777777" w:rsidR="00245384" w:rsidRDefault="00245384" w:rsidP="00D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CA20" w14:textId="77777777" w:rsidR="00245384" w:rsidRDefault="00245384" w:rsidP="00D84808">
      <w:r>
        <w:separator/>
      </w:r>
    </w:p>
  </w:footnote>
  <w:footnote w:type="continuationSeparator" w:id="0">
    <w:p w14:paraId="5868C50B" w14:textId="77777777" w:rsidR="00245384" w:rsidRDefault="00245384" w:rsidP="00D8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114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BE3510B"/>
    <w:multiLevelType w:val="hybridMultilevel"/>
    <w:tmpl w:val="61CA1B36"/>
    <w:lvl w:ilvl="0" w:tplc="841E121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5D5BEF"/>
    <w:rsid w:val="00010B51"/>
    <w:rsid w:val="00013DB1"/>
    <w:rsid w:val="00020EC1"/>
    <w:rsid w:val="0002791D"/>
    <w:rsid w:val="00034F62"/>
    <w:rsid w:val="00052044"/>
    <w:rsid w:val="00080951"/>
    <w:rsid w:val="00083C92"/>
    <w:rsid w:val="00084257"/>
    <w:rsid w:val="00084971"/>
    <w:rsid w:val="00096B8C"/>
    <w:rsid w:val="000C5188"/>
    <w:rsid w:val="000D6732"/>
    <w:rsid w:val="000E09C4"/>
    <w:rsid w:val="000E1A70"/>
    <w:rsid w:val="000E27C5"/>
    <w:rsid w:val="000F011C"/>
    <w:rsid w:val="000F02A5"/>
    <w:rsid w:val="000F3F76"/>
    <w:rsid w:val="001022D7"/>
    <w:rsid w:val="0011358F"/>
    <w:rsid w:val="001229AA"/>
    <w:rsid w:val="00127B93"/>
    <w:rsid w:val="0013606A"/>
    <w:rsid w:val="00144062"/>
    <w:rsid w:val="001462FF"/>
    <w:rsid w:val="00146F82"/>
    <w:rsid w:val="00151613"/>
    <w:rsid w:val="00163270"/>
    <w:rsid w:val="00180D13"/>
    <w:rsid w:val="00193E40"/>
    <w:rsid w:val="001A4973"/>
    <w:rsid w:val="001A5DD5"/>
    <w:rsid w:val="001C18F4"/>
    <w:rsid w:val="001C4A73"/>
    <w:rsid w:val="001D15E5"/>
    <w:rsid w:val="001E3459"/>
    <w:rsid w:val="001F3DE7"/>
    <w:rsid w:val="00205F3F"/>
    <w:rsid w:val="00211FF7"/>
    <w:rsid w:val="00220FCF"/>
    <w:rsid w:val="00245384"/>
    <w:rsid w:val="002474B0"/>
    <w:rsid w:val="00253F4C"/>
    <w:rsid w:val="00266885"/>
    <w:rsid w:val="002733BF"/>
    <w:rsid w:val="00282EAB"/>
    <w:rsid w:val="00283FCB"/>
    <w:rsid w:val="00295EE6"/>
    <w:rsid w:val="00297326"/>
    <w:rsid w:val="00297FD5"/>
    <w:rsid w:val="002A2E5B"/>
    <w:rsid w:val="002B0285"/>
    <w:rsid w:val="002C5B12"/>
    <w:rsid w:val="002C6016"/>
    <w:rsid w:val="002D1113"/>
    <w:rsid w:val="002D4CE4"/>
    <w:rsid w:val="002F4FE4"/>
    <w:rsid w:val="00310D73"/>
    <w:rsid w:val="0031210F"/>
    <w:rsid w:val="003234BB"/>
    <w:rsid w:val="0032772F"/>
    <w:rsid w:val="00327A49"/>
    <w:rsid w:val="00333EEE"/>
    <w:rsid w:val="00341DC5"/>
    <w:rsid w:val="00355A13"/>
    <w:rsid w:val="003633A7"/>
    <w:rsid w:val="00365FD7"/>
    <w:rsid w:val="0036658D"/>
    <w:rsid w:val="00374574"/>
    <w:rsid w:val="0037608F"/>
    <w:rsid w:val="003B2DCE"/>
    <w:rsid w:val="003B63E1"/>
    <w:rsid w:val="003C2D6F"/>
    <w:rsid w:val="003D2AA6"/>
    <w:rsid w:val="003D6789"/>
    <w:rsid w:val="003F0C34"/>
    <w:rsid w:val="003F1BBE"/>
    <w:rsid w:val="003F6060"/>
    <w:rsid w:val="003F613D"/>
    <w:rsid w:val="00401CA4"/>
    <w:rsid w:val="00412987"/>
    <w:rsid w:val="0041340D"/>
    <w:rsid w:val="00434766"/>
    <w:rsid w:val="004376E1"/>
    <w:rsid w:val="00442FB5"/>
    <w:rsid w:val="0044456D"/>
    <w:rsid w:val="00452404"/>
    <w:rsid w:val="00452467"/>
    <w:rsid w:val="004714F4"/>
    <w:rsid w:val="00496F4F"/>
    <w:rsid w:val="004A05BE"/>
    <w:rsid w:val="004B6026"/>
    <w:rsid w:val="004B6403"/>
    <w:rsid w:val="004D522A"/>
    <w:rsid w:val="004D5A13"/>
    <w:rsid w:val="004E4CE2"/>
    <w:rsid w:val="0051057C"/>
    <w:rsid w:val="00517D69"/>
    <w:rsid w:val="005415A9"/>
    <w:rsid w:val="005529A0"/>
    <w:rsid w:val="00555321"/>
    <w:rsid w:val="005706EC"/>
    <w:rsid w:val="0057288F"/>
    <w:rsid w:val="00576D99"/>
    <w:rsid w:val="00594ADF"/>
    <w:rsid w:val="005B544B"/>
    <w:rsid w:val="005B614D"/>
    <w:rsid w:val="005C23D2"/>
    <w:rsid w:val="005C3ADD"/>
    <w:rsid w:val="005C4363"/>
    <w:rsid w:val="005D75B5"/>
    <w:rsid w:val="005E3251"/>
    <w:rsid w:val="005F0040"/>
    <w:rsid w:val="005F1BD2"/>
    <w:rsid w:val="005F1EFB"/>
    <w:rsid w:val="006021E9"/>
    <w:rsid w:val="00612297"/>
    <w:rsid w:val="00617C0A"/>
    <w:rsid w:val="00631841"/>
    <w:rsid w:val="0064317F"/>
    <w:rsid w:val="00655AE8"/>
    <w:rsid w:val="0066499F"/>
    <w:rsid w:val="0068501F"/>
    <w:rsid w:val="00686CB2"/>
    <w:rsid w:val="006A175B"/>
    <w:rsid w:val="006B492F"/>
    <w:rsid w:val="006C1324"/>
    <w:rsid w:val="006D43BF"/>
    <w:rsid w:val="006D541B"/>
    <w:rsid w:val="00705DBE"/>
    <w:rsid w:val="00710279"/>
    <w:rsid w:val="00717C74"/>
    <w:rsid w:val="007213E6"/>
    <w:rsid w:val="007275BC"/>
    <w:rsid w:val="0073012F"/>
    <w:rsid w:val="007322DE"/>
    <w:rsid w:val="00743C0A"/>
    <w:rsid w:val="00747125"/>
    <w:rsid w:val="0076146B"/>
    <w:rsid w:val="00773B5A"/>
    <w:rsid w:val="007755E0"/>
    <w:rsid w:val="00777023"/>
    <w:rsid w:val="00787A4E"/>
    <w:rsid w:val="00794E93"/>
    <w:rsid w:val="007A1447"/>
    <w:rsid w:val="007B7FAB"/>
    <w:rsid w:val="007E437C"/>
    <w:rsid w:val="007E5E18"/>
    <w:rsid w:val="007F3BFC"/>
    <w:rsid w:val="007F4C3D"/>
    <w:rsid w:val="007F7888"/>
    <w:rsid w:val="00805CA2"/>
    <w:rsid w:val="00810094"/>
    <w:rsid w:val="00811429"/>
    <w:rsid w:val="00836DD3"/>
    <w:rsid w:val="008422A0"/>
    <w:rsid w:val="0084719E"/>
    <w:rsid w:val="008504BE"/>
    <w:rsid w:val="00850F9A"/>
    <w:rsid w:val="00860C6D"/>
    <w:rsid w:val="00862902"/>
    <w:rsid w:val="00874141"/>
    <w:rsid w:val="008A4B0C"/>
    <w:rsid w:val="008A5BDE"/>
    <w:rsid w:val="008A6DA1"/>
    <w:rsid w:val="008B2059"/>
    <w:rsid w:val="008B7DAC"/>
    <w:rsid w:val="008D0A8C"/>
    <w:rsid w:val="008D74BC"/>
    <w:rsid w:val="008E5717"/>
    <w:rsid w:val="008F074E"/>
    <w:rsid w:val="008F5F83"/>
    <w:rsid w:val="008F7855"/>
    <w:rsid w:val="00900FD5"/>
    <w:rsid w:val="0090188A"/>
    <w:rsid w:val="00906D41"/>
    <w:rsid w:val="00917C9F"/>
    <w:rsid w:val="009211FC"/>
    <w:rsid w:val="00921AA4"/>
    <w:rsid w:val="00931B1E"/>
    <w:rsid w:val="00945280"/>
    <w:rsid w:val="00975FD7"/>
    <w:rsid w:val="0097752A"/>
    <w:rsid w:val="00977C42"/>
    <w:rsid w:val="009840F4"/>
    <w:rsid w:val="00985957"/>
    <w:rsid w:val="009954BA"/>
    <w:rsid w:val="009A17CA"/>
    <w:rsid w:val="009B49CE"/>
    <w:rsid w:val="009C5090"/>
    <w:rsid w:val="009C7042"/>
    <w:rsid w:val="009D2975"/>
    <w:rsid w:val="009D3660"/>
    <w:rsid w:val="009D5DE3"/>
    <w:rsid w:val="009D68E4"/>
    <w:rsid w:val="009E06EB"/>
    <w:rsid w:val="009E431B"/>
    <w:rsid w:val="009E56F8"/>
    <w:rsid w:val="009E782F"/>
    <w:rsid w:val="00A00B1F"/>
    <w:rsid w:val="00A26A49"/>
    <w:rsid w:val="00A37FFE"/>
    <w:rsid w:val="00A4748C"/>
    <w:rsid w:val="00A528DF"/>
    <w:rsid w:val="00A552FA"/>
    <w:rsid w:val="00A64820"/>
    <w:rsid w:val="00A740BB"/>
    <w:rsid w:val="00A758AF"/>
    <w:rsid w:val="00A77C4B"/>
    <w:rsid w:val="00A92C9C"/>
    <w:rsid w:val="00AA10BB"/>
    <w:rsid w:val="00AA6894"/>
    <w:rsid w:val="00AB195F"/>
    <w:rsid w:val="00AB6B1D"/>
    <w:rsid w:val="00AD1563"/>
    <w:rsid w:val="00B0003E"/>
    <w:rsid w:val="00B15EEA"/>
    <w:rsid w:val="00B27211"/>
    <w:rsid w:val="00B367E4"/>
    <w:rsid w:val="00B3696A"/>
    <w:rsid w:val="00B4107E"/>
    <w:rsid w:val="00B50DBB"/>
    <w:rsid w:val="00B569C5"/>
    <w:rsid w:val="00B637B7"/>
    <w:rsid w:val="00B674D6"/>
    <w:rsid w:val="00B7315F"/>
    <w:rsid w:val="00B74FD4"/>
    <w:rsid w:val="00B806B0"/>
    <w:rsid w:val="00B950F5"/>
    <w:rsid w:val="00BA6415"/>
    <w:rsid w:val="00BC12A7"/>
    <w:rsid w:val="00BC68CB"/>
    <w:rsid w:val="00BE2DF3"/>
    <w:rsid w:val="00BF2617"/>
    <w:rsid w:val="00BF745B"/>
    <w:rsid w:val="00C01BCD"/>
    <w:rsid w:val="00C01CCE"/>
    <w:rsid w:val="00C120AC"/>
    <w:rsid w:val="00C31B49"/>
    <w:rsid w:val="00C40056"/>
    <w:rsid w:val="00C457EE"/>
    <w:rsid w:val="00C64918"/>
    <w:rsid w:val="00C74C1B"/>
    <w:rsid w:val="00C75B06"/>
    <w:rsid w:val="00C82F10"/>
    <w:rsid w:val="00C91A56"/>
    <w:rsid w:val="00CB179F"/>
    <w:rsid w:val="00CB3E59"/>
    <w:rsid w:val="00CC2E44"/>
    <w:rsid w:val="00CD027A"/>
    <w:rsid w:val="00CE23FC"/>
    <w:rsid w:val="00CE60AE"/>
    <w:rsid w:val="00CF236A"/>
    <w:rsid w:val="00CF4C6B"/>
    <w:rsid w:val="00CF7521"/>
    <w:rsid w:val="00D017B8"/>
    <w:rsid w:val="00D0481D"/>
    <w:rsid w:val="00D20D04"/>
    <w:rsid w:val="00D221C3"/>
    <w:rsid w:val="00D31186"/>
    <w:rsid w:val="00D35D6E"/>
    <w:rsid w:val="00D365A4"/>
    <w:rsid w:val="00D44706"/>
    <w:rsid w:val="00D54C17"/>
    <w:rsid w:val="00D57B57"/>
    <w:rsid w:val="00D6154E"/>
    <w:rsid w:val="00D645F7"/>
    <w:rsid w:val="00D646E3"/>
    <w:rsid w:val="00D81E76"/>
    <w:rsid w:val="00D84808"/>
    <w:rsid w:val="00D8575A"/>
    <w:rsid w:val="00D94959"/>
    <w:rsid w:val="00D97452"/>
    <w:rsid w:val="00DC6400"/>
    <w:rsid w:val="00DD195E"/>
    <w:rsid w:val="00DD1ECF"/>
    <w:rsid w:val="00DD38A7"/>
    <w:rsid w:val="00DE6C74"/>
    <w:rsid w:val="00DF6E92"/>
    <w:rsid w:val="00E05665"/>
    <w:rsid w:val="00E079ED"/>
    <w:rsid w:val="00E10E18"/>
    <w:rsid w:val="00E13C97"/>
    <w:rsid w:val="00E2757C"/>
    <w:rsid w:val="00E35134"/>
    <w:rsid w:val="00E62A0D"/>
    <w:rsid w:val="00E65C09"/>
    <w:rsid w:val="00E72A5B"/>
    <w:rsid w:val="00E827D0"/>
    <w:rsid w:val="00E82E6A"/>
    <w:rsid w:val="00E854A9"/>
    <w:rsid w:val="00E8626F"/>
    <w:rsid w:val="00E90CCA"/>
    <w:rsid w:val="00EA68DF"/>
    <w:rsid w:val="00EA7B1C"/>
    <w:rsid w:val="00EC20ED"/>
    <w:rsid w:val="00EC3915"/>
    <w:rsid w:val="00EC4CE7"/>
    <w:rsid w:val="00EE0C6E"/>
    <w:rsid w:val="00EE3A8C"/>
    <w:rsid w:val="00EE40E1"/>
    <w:rsid w:val="00EE4C8F"/>
    <w:rsid w:val="00EE5851"/>
    <w:rsid w:val="00EE7389"/>
    <w:rsid w:val="00EE7DC0"/>
    <w:rsid w:val="00F2605F"/>
    <w:rsid w:val="00F32F55"/>
    <w:rsid w:val="00F66352"/>
    <w:rsid w:val="00F66EF6"/>
    <w:rsid w:val="00F72B98"/>
    <w:rsid w:val="00F81896"/>
    <w:rsid w:val="00F91686"/>
    <w:rsid w:val="00F96C77"/>
    <w:rsid w:val="00FA089E"/>
    <w:rsid w:val="00FA2C69"/>
    <w:rsid w:val="00FA3DEE"/>
    <w:rsid w:val="00FA78D7"/>
    <w:rsid w:val="00FB2B4D"/>
    <w:rsid w:val="00FC7E08"/>
    <w:rsid w:val="00FD4C31"/>
    <w:rsid w:val="00FE25A6"/>
    <w:rsid w:val="00FE3924"/>
    <w:rsid w:val="00FF1989"/>
    <w:rsid w:val="00FF2C6A"/>
    <w:rsid w:val="00FF63CA"/>
    <w:rsid w:val="075D5BEF"/>
    <w:rsid w:val="0D9A0A83"/>
    <w:rsid w:val="689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70DFF"/>
  <w15:docId w15:val="{3F788478-3ED2-45E4-864D-BC70AB7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rsid w:val="00F81896"/>
    <w:rPr>
      <w:rFonts w:ascii="宋体" w:eastAsia="宋体" w:hAnsi="宋体" w:cs="宋体"/>
      <w:sz w:val="22"/>
      <w:szCs w:val="22"/>
    </w:rPr>
  </w:style>
  <w:style w:type="character" w:styleId="a7">
    <w:name w:val="annotation reference"/>
    <w:basedOn w:val="a0"/>
    <w:qFormat/>
    <w:rsid w:val="00F81896"/>
    <w:rPr>
      <w:sz w:val="21"/>
      <w:szCs w:val="21"/>
    </w:rPr>
  </w:style>
  <w:style w:type="paragraph" w:styleId="a8">
    <w:name w:val="Body Text"/>
    <w:basedOn w:val="a"/>
    <w:link w:val="a9"/>
    <w:uiPriority w:val="1"/>
    <w:qFormat/>
    <w:rsid w:val="00BE2DF3"/>
    <w:pPr>
      <w:autoSpaceDE/>
      <w:autoSpaceDN/>
      <w:spacing w:before="152"/>
      <w:ind w:left="118"/>
    </w:pPr>
    <w:rPr>
      <w:rFonts w:cstheme="minorBidi"/>
      <w:sz w:val="21"/>
      <w:szCs w:val="21"/>
      <w:lang w:eastAsia="en-US"/>
    </w:rPr>
  </w:style>
  <w:style w:type="character" w:customStyle="1" w:styleId="a9">
    <w:name w:val="正文文本 字符"/>
    <w:basedOn w:val="a0"/>
    <w:link w:val="a8"/>
    <w:uiPriority w:val="1"/>
    <w:rsid w:val="00BE2DF3"/>
    <w:rPr>
      <w:rFonts w:ascii="宋体" w:eastAsia="宋体" w:hAnsi="宋体"/>
      <w:sz w:val="21"/>
      <w:szCs w:val="21"/>
      <w:lang w:eastAsia="en-US"/>
    </w:rPr>
  </w:style>
  <w:style w:type="character" w:styleId="aa">
    <w:name w:val="Hyperlink"/>
    <w:basedOn w:val="a0"/>
    <w:rsid w:val="00B95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50F5"/>
    <w:rPr>
      <w:color w:val="605E5C"/>
      <w:shd w:val="clear" w:color="auto" w:fill="E1DFDD"/>
    </w:rPr>
  </w:style>
  <w:style w:type="paragraph" w:styleId="ac">
    <w:name w:val="header"/>
    <w:basedOn w:val="a"/>
    <w:link w:val="ad"/>
    <w:rsid w:val="00D8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D84808"/>
    <w:rPr>
      <w:rFonts w:ascii="宋体" w:eastAsia="宋体" w:hAnsi="宋体" w:cs="宋体"/>
      <w:sz w:val="18"/>
      <w:szCs w:val="18"/>
    </w:rPr>
  </w:style>
  <w:style w:type="paragraph" w:styleId="ae">
    <w:name w:val="footer"/>
    <w:basedOn w:val="a"/>
    <w:link w:val="af"/>
    <w:rsid w:val="00D848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D84808"/>
    <w:rPr>
      <w:rFonts w:ascii="宋体" w:eastAsia="宋体" w:hAnsi="宋体" w:cs="宋体"/>
      <w:sz w:val="18"/>
      <w:szCs w:val="18"/>
    </w:rPr>
  </w:style>
  <w:style w:type="character" w:customStyle="1" w:styleId="af0">
    <w:name w:val="普通(网站) 字符"/>
    <w:link w:val="af1"/>
    <w:qFormat/>
    <w:locked/>
    <w:rsid w:val="00EE3A8C"/>
    <w:rPr>
      <w:rFonts w:ascii="宋体" w:hAnsi="宋体"/>
      <w:sz w:val="24"/>
      <w:szCs w:val="24"/>
    </w:rPr>
  </w:style>
  <w:style w:type="paragraph" w:styleId="af1">
    <w:name w:val="Normal (Web)"/>
    <w:basedOn w:val="a"/>
    <w:link w:val="af0"/>
    <w:qFormat/>
    <w:rsid w:val="00EE3A8C"/>
    <w:pPr>
      <w:widowControl/>
      <w:autoSpaceDE/>
      <w:autoSpaceDN/>
      <w:spacing w:before="100" w:beforeAutospacing="1" w:after="100" w:afterAutospacing="1" w:line="360" w:lineRule="auto"/>
      <w:ind w:firstLineChars="200" w:firstLine="200"/>
    </w:pPr>
    <w:rPr>
      <w:rFonts w:eastAsiaTheme="minorEastAsia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3663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guanhy</dc:creator>
  <cp:lastModifiedBy>Zhang Lihong</cp:lastModifiedBy>
  <cp:revision>63</cp:revision>
  <dcterms:created xsi:type="dcterms:W3CDTF">2022-01-10T02:03:00Z</dcterms:created>
  <dcterms:modified xsi:type="dcterms:W3CDTF">2022-03-03T02:32:00Z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B4017474EF0C4E598AA08FEAC6813276</vt:lpwstr>
  </property>
</Properties>
</file>