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0CBC" w14:textId="34A722F2" w:rsidR="00324ED8" w:rsidRPr="00BF328A" w:rsidRDefault="00945F83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BF328A">
        <w:rPr>
          <w:rFonts w:ascii="Times New Roman" w:eastAsiaTheme="minorEastAsia" w:hAnsi="Times New Roman" w:cs="Times New Roman"/>
          <w:b/>
          <w:sz w:val="32"/>
          <w:szCs w:val="32"/>
        </w:rPr>
        <w:t>《</w:t>
      </w:r>
      <w:r w:rsidR="00051559">
        <w:rPr>
          <w:rFonts w:ascii="Times New Roman" w:eastAsiaTheme="minorEastAsia" w:hAnsi="Times New Roman" w:cs="Times New Roman" w:hint="eastAsia"/>
          <w:b/>
          <w:sz w:val="32"/>
          <w:szCs w:val="32"/>
        </w:rPr>
        <w:t>P</w:t>
      </w:r>
      <w:r w:rsidR="00051559">
        <w:rPr>
          <w:rFonts w:ascii="Times New Roman" w:eastAsiaTheme="minorEastAsia" w:hAnsi="Times New Roman" w:cs="Times New Roman"/>
          <w:b/>
          <w:sz w:val="32"/>
          <w:szCs w:val="32"/>
        </w:rPr>
        <w:t>LC</w:t>
      </w:r>
      <w:r w:rsidR="00051559">
        <w:rPr>
          <w:rFonts w:ascii="Times New Roman" w:eastAsiaTheme="minorEastAsia" w:hAnsi="Times New Roman" w:cs="Times New Roman" w:hint="eastAsia"/>
          <w:b/>
          <w:sz w:val="32"/>
          <w:szCs w:val="32"/>
        </w:rPr>
        <w:t>高级应用</w:t>
      </w:r>
      <w:r w:rsidRPr="00BF328A">
        <w:rPr>
          <w:rFonts w:ascii="Times New Roman" w:eastAsiaTheme="minorEastAsia" w:hAnsi="Times New Roman" w:cs="Times New Roman"/>
          <w:b/>
          <w:sz w:val="32"/>
          <w:szCs w:val="32"/>
        </w:rPr>
        <w:t>》教学大纲</w:t>
      </w:r>
    </w:p>
    <w:p w14:paraId="6635613C" w14:textId="77777777" w:rsidR="00324ED8" w:rsidRPr="00BF328A" w:rsidRDefault="00324ED8">
      <w:pPr>
        <w:rPr>
          <w:rFonts w:ascii="Times New Roman" w:hAnsi="Times New Roman" w:cs="Times New Roman"/>
          <w:b/>
          <w:sz w:val="28"/>
          <w:szCs w:val="28"/>
        </w:rPr>
      </w:pPr>
    </w:p>
    <w:p w14:paraId="28E02BF1" w14:textId="77777777" w:rsidR="00324ED8" w:rsidRPr="00BF328A" w:rsidRDefault="00945F83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一、课程基本信息</w:t>
      </w:r>
    </w:p>
    <w:tbl>
      <w:tblPr>
        <w:tblStyle w:val="a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 w:rsidR="00324ED8" w:rsidRPr="00BF328A" w14:paraId="773B3EDC" w14:textId="77777777">
        <w:trPr>
          <w:trHeight w:val="354"/>
        </w:trPr>
        <w:tc>
          <w:tcPr>
            <w:tcW w:w="1529" w:type="dxa"/>
            <w:vAlign w:val="center"/>
          </w:tcPr>
          <w:p w14:paraId="3B027AAB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6928BBD9" w14:textId="36AFC02A" w:rsidR="00324ED8" w:rsidRPr="00BF328A" w:rsidRDefault="00692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专业</w:t>
            </w:r>
            <w:commentRangeStart w:id="0"/>
            <w:r w:rsidR="003B39C1" w:rsidRPr="00BF328A">
              <w:rPr>
                <w:rFonts w:ascii="Times New Roman" w:hAnsi="Times New Roman" w:cs="Times New Roman"/>
                <w:sz w:val="21"/>
                <w:szCs w:val="21"/>
              </w:rPr>
              <w:t>课程</w:t>
            </w:r>
            <w:commentRangeEnd w:id="0"/>
            <w:r w:rsidR="009C5D24">
              <w:rPr>
                <w:rStyle w:val="ad"/>
              </w:rPr>
              <w:commentReference w:id="0"/>
            </w:r>
          </w:p>
        </w:tc>
        <w:tc>
          <w:tcPr>
            <w:tcW w:w="1211" w:type="dxa"/>
            <w:vAlign w:val="center"/>
          </w:tcPr>
          <w:p w14:paraId="5ABB69D8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62D86087" w14:textId="77777777" w:rsidR="00324ED8" w:rsidRPr="00BF328A" w:rsidRDefault="007B52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理论</w:t>
            </w:r>
          </w:p>
        </w:tc>
        <w:tc>
          <w:tcPr>
            <w:tcW w:w="1605" w:type="dxa"/>
            <w:vAlign w:val="center"/>
          </w:tcPr>
          <w:p w14:paraId="21FC0BD0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5D5DEC33" w14:textId="1F9C05EF" w:rsidR="00324ED8" w:rsidRPr="00BF328A" w:rsidRDefault="00D057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选修</w:t>
            </w:r>
          </w:p>
        </w:tc>
      </w:tr>
      <w:tr w:rsidR="00324ED8" w:rsidRPr="00BF328A" w14:paraId="468254D2" w14:textId="77777777">
        <w:trPr>
          <w:trHeight w:val="371"/>
        </w:trPr>
        <w:tc>
          <w:tcPr>
            <w:tcW w:w="1529" w:type="dxa"/>
            <w:vAlign w:val="center"/>
          </w:tcPr>
          <w:p w14:paraId="36E77210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680F9844" w14:textId="11F850C5" w:rsidR="00324ED8" w:rsidRPr="00BF328A" w:rsidRDefault="004705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高级应用</w:t>
            </w:r>
          </w:p>
        </w:tc>
        <w:tc>
          <w:tcPr>
            <w:tcW w:w="1559" w:type="dxa"/>
            <w:vAlign w:val="center"/>
          </w:tcPr>
          <w:p w14:paraId="39515B58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 w14:paraId="012A155D" w14:textId="663E4F30" w:rsidR="00324ED8" w:rsidRPr="00BF328A" w:rsidRDefault="001028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8F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PLC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1028F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dvanced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1028FC">
              <w:rPr>
                <w:rFonts w:ascii="Times New Roman" w:hAnsi="Times New Roman" w:cs="Times New Roman" w:hint="eastAsia"/>
                <w:sz w:val="21"/>
                <w:szCs w:val="21"/>
              </w:rPr>
              <w:t>pplications</w:t>
            </w:r>
          </w:p>
        </w:tc>
      </w:tr>
      <w:tr w:rsidR="00324ED8" w:rsidRPr="00BF328A" w14:paraId="2F840C61" w14:textId="77777777">
        <w:trPr>
          <w:trHeight w:val="371"/>
        </w:trPr>
        <w:tc>
          <w:tcPr>
            <w:tcW w:w="1529" w:type="dxa"/>
            <w:vAlign w:val="center"/>
          </w:tcPr>
          <w:p w14:paraId="10FCD36F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4E4811C8" w14:textId="12FDAD9E" w:rsidR="00324ED8" w:rsidRPr="001028FC" w:rsidRDefault="004125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8FC">
              <w:rPr>
                <w:rFonts w:hint="eastAsia"/>
                <w:sz w:val="21"/>
                <w:szCs w:val="21"/>
              </w:rPr>
              <w:t>F05ZX</w:t>
            </w:r>
            <w:r w:rsidR="000F2E2D">
              <w:rPr>
                <w:sz w:val="21"/>
                <w:szCs w:val="21"/>
              </w:rPr>
              <w:t>70C</w:t>
            </w:r>
            <w:r w:rsidR="000F2E2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DEF1EF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 w14:paraId="2CF43438" w14:textId="3ECC70EC" w:rsidR="00324ED8" w:rsidRPr="00BF328A" w:rsidRDefault="00B265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机械</w:t>
            </w:r>
            <w:r w:rsidR="000F2E2D">
              <w:rPr>
                <w:rFonts w:ascii="Times New Roman" w:hAnsi="Times New Roman" w:cs="Times New Roman" w:hint="eastAsia"/>
                <w:sz w:val="21"/>
                <w:szCs w:val="21"/>
              </w:rPr>
              <w:t>设计制造及其自动化</w:t>
            </w:r>
          </w:p>
        </w:tc>
      </w:tr>
      <w:tr w:rsidR="00324ED8" w:rsidRPr="00BF328A" w14:paraId="1F0AE487" w14:textId="77777777">
        <w:trPr>
          <w:trHeight w:val="90"/>
        </w:trPr>
        <w:tc>
          <w:tcPr>
            <w:tcW w:w="1529" w:type="dxa"/>
            <w:vAlign w:val="center"/>
          </w:tcPr>
          <w:p w14:paraId="77DBBC60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43D6B898" w14:textId="7D1F5396" w:rsidR="00324ED8" w:rsidRPr="00BF328A" w:rsidRDefault="00692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考查</w:t>
            </w:r>
          </w:p>
        </w:tc>
        <w:tc>
          <w:tcPr>
            <w:tcW w:w="1559" w:type="dxa"/>
            <w:vAlign w:val="center"/>
          </w:tcPr>
          <w:p w14:paraId="1F7473AA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 w14:paraId="51860F6F" w14:textId="1CAE5FF0" w:rsidR="00324ED8" w:rsidRPr="00BF328A" w:rsidRDefault="001028F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原理及应用</w:t>
            </w:r>
          </w:p>
        </w:tc>
      </w:tr>
      <w:tr w:rsidR="00324ED8" w:rsidRPr="00BF328A" w14:paraId="7892AE23" w14:textId="77777777">
        <w:trPr>
          <w:trHeight w:val="358"/>
        </w:trPr>
        <w:tc>
          <w:tcPr>
            <w:tcW w:w="1529" w:type="dxa"/>
            <w:vAlign w:val="center"/>
          </w:tcPr>
          <w:p w14:paraId="7FEDC24A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5F439A60" w14:textId="18D22468" w:rsidR="00324ED8" w:rsidRPr="00BF328A" w:rsidRDefault="00095D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45" w:type="dxa"/>
            <w:gridSpan w:val="2"/>
            <w:vAlign w:val="center"/>
          </w:tcPr>
          <w:p w14:paraId="3F863AB4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14:paraId="1B86DF76" w14:textId="6FC8924C" w:rsidR="00324ED8" w:rsidRPr="00BF328A" w:rsidRDefault="000F2E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14:paraId="20378411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0CD23D9F" w14:textId="34EBCC24" w:rsidR="00324ED8" w:rsidRPr="00BF328A" w:rsidRDefault="00095D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324ED8" w:rsidRPr="00BF328A" w14:paraId="0CAE4EDC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2E2F6974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实验学时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实训学时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 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实践学时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6BED60FA" w14:textId="70A1331B" w:rsidR="00324ED8" w:rsidRPr="00BF328A" w:rsidRDefault="00E9509F" w:rsidP="00593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实验学时：</w:t>
            </w:r>
            <w:r w:rsidR="00095DF1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</w:tr>
      <w:tr w:rsidR="00324ED8" w:rsidRPr="00BF328A" w14:paraId="40924C66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1614011A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187AF83F" w14:textId="77777777" w:rsidR="00324ED8" w:rsidRPr="00BF328A" w:rsidRDefault="00593B5F" w:rsidP="00692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commentRangeStart w:id="1"/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智能制造学院</w:t>
            </w:r>
            <w:commentRangeEnd w:id="1"/>
            <w:r w:rsidR="009C5D24">
              <w:rPr>
                <w:rStyle w:val="ad"/>
              </w:rPr>
              <w:commentReference w:id="1"/>
            </w:r>
          </w:p>
        </w:tc>
      </w:tr>
    </w:tbl>
    <w:p w14:paraId="4789B1C8" w14:textId="77777777" w:rsidR="00324ED8" w:rsidRPr="00BF328A" w:rsidRDefault="00324ED8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</w:p>
    <w:p w14:paraId="08761F80" w14:textId="77777777" w:rsidR="00324ED8" w:rsidRPr="00BF328A" w:rsidRDefault="00945F83">
      <w:pPr>
        <w:ind w:firstLineChars="200" w:firstLine="562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二、</w:t>
      </w:r>
      <w:r w:rsidRPr="00BF328A">
        <w:rPr>
          <w:rFonts w:ascii="Times New Roman" w:eastAsiaTheme="minorEastAsia" w:hAnsi="Times New Roman" w:cs="Times New Roman"/>
          <w:b/>
          <w:sz w:val="32"/>
          <w:szCs w:val="32"/>
        </w:rPr>
        <w:t>课程简介</w:t>
      </w:r>
    </w:p>
    <w:p w14:paraId="2A950A97" w14:textId="6140D91B" w:rsidR="005168C5" w:rsidRPr="00292446" w:rsidRDefault="00292446" w:rsidP="00C43025">
      <w:pPr>
        <w:pStyle w:val="ab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FF0000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《PLC高级应用》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课程是机</w:t>
      </w:r>
      <w:commentRangeStart w:id="2"/>
      <w:r>
        <w:rPr>
          <w:rFonts w:asciiTheme="minorEastAsia" w:eastAsiaTheme="minorEastAsia" w:hAnsiTheme="minorEastAsia" w:cstheme="minorEastAsia" w:hint="eastAsia"/>
          <w:sz w:val="21"/>
          <w:szCs w:val="21"/>
        </w:rPr>
        <w:t>械</w:t>
      </w:r>
      <w:r w:rsidR="00104BE4">
        <w:rPr>
          <w:rFonts w:asciiTheme="minorEastAsia" w:eastAsiaTheme="minorEastAsia" w:hAnsiTheme="minorEastAsia" w:cstheme="minorEastAsia" w:hint="eastAsia"/>
          <w:sz w:val="21"/>
          <w:szCs w:val="21"/>
        </w:rPr>
        <w:t>设计制造及其自动化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工程专</w:t>
      </w:r>
      <w:commentRangeEnd w:id="2"/>
      <w:r w:rsidR="009C5D24">
        <w:rPr>
          <w:rStyle w:val="ad"/>
          <w:rFonts w:cs="宋体"/>
          <w:color w:val="auto"/>
        </w:rPr>
        <w:commentReference w:id="2"/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业的一门专业拓展选修课程，是全面落实</w:t>
      </w:r>
      <w:r w:rsidR="000F2E2D" w:rsidRPr="00E60918">
        <w:rPr>
          <w:rFonts w:asciiTheme="minorEastAsia" w:eastAsiaTheme="minorEastAsia" w:hAnsiTheme="minorEastAsia" w:cstheme="minorEastAsia" w:hint="eastAsia"/>
          <w:sz w:val="21"/>
          <w:szCs w:val="21"/>
        </w:rPr>
        <w:t>机械设计制造及其自动化</w:t>
      </w:r>
      <w:r w:rsidRPr="00E60918">
        <w:rPr>
          <w:rFonts w:asciiTheme="minorEastAsia" w:eastAsiaTheme="minorEastAsia" w:hAnsiTheme="minorEastAsia" w:cstheme="minorEastAsia" w:hint="eastAsia"/>
          <w:sz w:val="21"/>
          <w:szCs w:val="21"/>
        </w:rPr>
        <w:t>专业教学计划的教学环节之一。</w:t>
      </w:r>
      <w:r w:rsidRPr="00E60918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它是机械</w:t>
      </w:r>
      <w:r w:rsidR="000F2E2D" w:rsidRPr="00E60918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设计制造及其自动化专业</w:t>
      </w:r>
      <w:r w:rsidRPr="00E60918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学</w:t>
      </w:r>
      <w:r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生所需的电知识结构的载体。由于控制装置和机械设备是一个不可分割的整体，所以本课程的任务是使学生了解自动控制的工程应用知识，熟悉PLC的工作原理</w:t>
      </w:r>
      <w:r w:rsidR="009C5D24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特性</w:t>
      </w:r>
      <w:r w:rsidR="009C5D24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应用和编程方法，掌握常用PLC的工作原理</w:t>
      </w:r>
      <w:r w:rsidR="009C5D24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特点</w:t>
      </w:r>
      <w:r w:rsidR="009C5D24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性能</w:t>
      </w:r>
      <w:r w:rsidR="000F2E2D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，</w:t>
      </w:r>
      <w:r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>提升工程实践的应用能力。</w:t>
      </w:r>
    </w:p>
    <w:p w14:paraId="5A1D3A57" w14:textId="77777777" w:rsidR="00C43025" w:rsidRDefault="00C43025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</w:p>
    <w:p w14:paraId="32C41115" w14:textId="6BACAAB1" w:rsidR="00324ED8" w:rsidRPr="00BF328A" w:rsidRDefault="00945F83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1985"/>
      </w:tblGrid>
      <w:tr w:rsidR="00324ED8" w:rsidRPr="00BF328A" w14:paraId="15D8F3D4" w14:textId="77777777" w:rsidTr="00C43025">
        <w:trPr>
          <w:trHeight w:val="413"/>
        </w:trPr>
        <w:tc>
          <w:tcPr>
            <w:tcW w:w="4219" w:type="dxa"/>
            <w:gridSpan w:val="2"/>
            <w:vAlign w:val="center"/>
          </w:tcPr>
          <w:p w14:paraId="26D01E62" w14:textId="77777777" w:rsidR="00324ED8" w:rsidRPr="00BF328A" w:rsidRDefault="00945F8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课程教学目标</w:t>
            </w:r>
          </w:p>
        </w:tc>
        <w:tc>
          <w:tcPr>
            <w:tcW w:w="2693" w:type="dxa"/>
            <w:vAlign w:val="center"/>
          </w:tcPr>
          <w:p w14:paraId="192A6195" w14:textId="77777777" w:rsidR="00324ED8" w:rsidRPr="00BF328A" w:rsidRDefault="00945F8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支撑人才培养规格指标点</w:t>
            </w:r>
          </w:p>
        </w:tc>
        <w:tc>
          <w:tcPr>
            <w:tcW w:w="1985" w:type="dxa"/>
            <w:vAlign w:val="center"/>
          </w:tcPr>
          <w:p w14:paraId="09EE4BA7" w14:textId="77777777" w:rsidR="00324ED8" w:rsidRPr="00BF328A" w:rsidRDefault="00945F83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支撑人才培养规格</w:t>
            </w:r>
          </w:p>
        </w:tc>
      </w:tr>
      <w:tr w:rsidR="00C2242D" w:rsidRPr="00BF328A" w14:paraId="085F3DFE" w14:textId="77777777" w:rsidTr="00C43025">
        <w:trPr>
          <w:trHeight w:val="849"/>
        </w:trPr>
        <w:tc>
          <w:tcPr>
            <w:tcW w:w="534" w:type="dxa"/>
            <w:vAlign w:val="center"/>
          </w:tcPr>
          <w:p w14:paraId="3F0EBB4C" w14:textId="77777777" w:rsidR="00C2242D" w:rsidRPr="00BF328A" w:rsidRDefault="00C2242D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知</w:t>
            </w:r>
          </w:p>
          <w:p w14:paraId="33341DB0" w14:textId="77777777" w:rsidR="00C2242D" w:rsidRPr="00BF328A" w:rsidRDefault="00C2242D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识</w:t>
            </w:r>
          </w:p>
          <w:p w14:paraId="7163C2EC" w14:textId="77777777" w:rsidR="00C2242D" w:rsidRPr="00BF328A" w:rsidRDefault="00C2242D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目</w:t>
            </w:r>
          </w:p>
          <w:p w14:paraId="1B39DDB5" w14:textId="77777777" w:rsidR="00C2242D" w:rsidRPr="00BF328A" w:rsidRDefault="00C2242D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标</w:t>
            </w:r>
          </w:p>
        </w:tc>
        <w:tc>
          <w:tcPr>
            <w:tcW w:w="3685" w:type="dxa"/>
            <w:vAlign w:val="center"/>
          </w:tcPr>
          <w:p w14:paraId="15FB39E7" w14:textId="77777777" w:rsidR="009A5F45" w:rsidRDefault="00C2242D" w:rsidP="0090385E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61E921E4" w14:textId="43455658" w:rsidR="00C2242D" w:rsidRPr="00BF328A" w:rsidRDefault="00C2242D" w:rsidP="0090385E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使学生掌握</w:t>
            </w:r>
            <w:r w:rsidR="00B265A2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B265A2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B265A2">
              <w:rPr>
                <w:rFonts w:ascii="Times New Roman" w:hAnsi="Times New Roman" w:cs="Times New Roman" w:hint="eastAsia"/>
                <w:sz w:val="21"/>
                <w:szCs w:val="21"/>
              </w:rPr>
              <w:t>控制的基础知识，能够进行工程分析与设计。</w:t>
            </w:r>
          </w:p>
        </w:tc>
        <w:tc>
          <w:tcPr>
            <w:tcW w:w="2693" w:type="dxa"/>
          </w:tcPr>
          <w:p w14:paraId="47C612E7" w14:textId="4334AEBC" w:rsidR="00C2242D" w:rsidRPr="00BF328A" w:rsidRDefault="00B265A2" w:rsidP="00BE1AB3">
            <w:pPr>
              <w:rPr>
                <w:rFonts w:ascii="Times New Roman" w:hAnsi="Times New Roman" w:cs="Times New Roman"/>
              </w:rPr>
            </w:pPr>
            <w:r w:rsidRPr="00B265A2">
              <w:rPr>
                <w:rFonts w:ascii="Times New Roman" w:hAnsi="Times New Roman" w:cs="Times New Roman" w:hint="eastAsia"/>
                <w:b/>
                <w:bCs/>
                <w:sz w:val="21"/>
              </w:rPr>
              <w:t>3-</w:t>
            </w:r>
            <w:r w:rsidR="00E945ED">
              <w:rPr>
                <w:rFonts w:ascii="Times New Roman" w:hAnsi="Times New Roman" w:cs="Times New Roman"/>
                <w:b/>
                <w:bCs/>
                <w:sz w:val="21"/>
              </w:rPr>
              <w:t>4</w:t>
            </w:r>
            <w:r w:rsidRPr="00B265A2">
              <w:rPr>
                <w:rFonts w:ascii="Times New Roman" w:hAnsi="Times New Roman" w:cs="Times New Roman" w:hint="eastAsia"/>
                <w:b/>
                <w:bCs/>
                <w:sz w:val="21"/>
              </w:rPr>
              <w:t>：</w:t>
            </w:r>
            <w:r w:rsidRPr="00B265A2">
              <w:rPr>
                <w:rFonts w:ascii="Times New Roman" w:hAnsi="Times New Roman" w:cs="Times New Roman" w:hint="eastAsia"/>
                <w:bCs/>
                <w:sz w:val="21"/>
              </w:rPr>
              <w:t>掌握机电传动、控制类基础和专业知识，能够对机电一体化系统的运行与控制进行分析、性能评价。</w:t>
            </w:r>
          </w:p>
        </w:tc>
        <w:tc>
          <w:tcPr>
            <w:tcW w:w="1985" w:type="dxa"/>
            <w:vAlign w:val="center"/>
          </w:tcPr>
          <w:p w14:paraId="14CFF10D" w14:textId="77777777" w:rsidR="00C2242D" w:rsidRPr="00BF328A" w:rsidRDefault="00E9509F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 w:rsidR="00C2242D" w:rsidRPr="00BF328A">
              <w:rPr>
                <w:rFonts w:ascii="Times New Roman" w:hAnsi="Times New Roman" w:cs="Times New Roman"/>
                <w:sz w:val="21"/>
                <w:szCs w:val="21"/>
              </w:rPr>
              <w:t>工程知识</w:t>
            </w:r>
          </w:p>
        </w:tc>
      </w:tr>
      <w:tr w:rsidR="007C67B8" w:rsidRPr="00BF328A" w14:paraId="6D3C8834" w14:textId="77777777" w:rsidTr="00C43025">
        <w:trPr>
          <w:trHeight w:val="739"/>
        </w:trPr>
        <w:tc>
          <w:tcPr>
            <w:tcW w:w="534" w:type="dxa"/>
            <w:vAlign w:val="center"/>
          </w:tcPr>
          <w:p w14:paraId="48D9EA93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能</w:t>
            </w:r>
          </w:p>
          <w:p w14:paraId="6B08F72C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力</w:t>
            </w:r>
          </w:p>
          <w:p w14:paraId="51FF30CB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目</w:t>
            </w:r>
          </w:p>
          <w:p w14:paraId="45FFC578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标</w:t>
            </w:r>
          </w:p>
        </w:tc>
        <w:tc>
          <w:tcPr>
            <w:tcW w:w="3685" w:type="dxa"/>
            <w:vAlign w:val="center"/>
          </w:tcPr>
          <w:p w14:paraId="004771C0" w14:textId="77777777" w:rsidR="009A5F45" w:rsidRDefault="007C67B8" w:rsidP="007C67B8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4FE38E78" w14:textId="20AE2CDB" w:rsidR="007C67B8" w:rsidRPr="007C67B8" w:rsidRDefault="007C67B8" w:rsidP="007C67B8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使学生具有运用</w:t>
            </w:r>
            <w:r w:rsidR="00B265A2">
              <w:rPr>
                <w:rFonts w:ascii="Times New Roman" w:hAnsi="Times New Roman" w:cs="Times New Roman" w:hint="eastAsia"/>
                <w:sz w:val="21"/>
                <w:szCs w:val="21"/>
              </w:rPr>
              <w:t>基础专业知识</w:t>
            </w:r>
            <w:r w:rsidR="00B265A2" w:rsidRPr="00B265A2">
              <w:rPr>
                <w:rFonts w:ascii="Times New Roman" w:hAnsi="Times New Roman" w:cs="Times New Roman" w:hint="eastAsia"/>
                <w:bCs/>
                <w:sz w:val="21"/>
              </w:rPr>
              <w:t>进行运动控制仿真和优化设计。</w:t>
            </w:r>
          </w:p>
        </w:tc>
        <w:tc>
          <w:tcPr>
            <w:tcW w:w="2693" w:type="dxa"/>
            <w:vAlign w:val="center"/>
          </w:tcPr>
          <w:p w14:paraId="67DD6284" w14:textId="0DE129F7" w:rsidR="007C67B8" w:rsidRPr="00850E89" w:rsidRDefault="00B265A2" w:rsidP="007C67B8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5A2">
              <w:rPr>
                <w:rFonts w:ascii="Times New Roman" w:hAnsi="Times New Roman" w:cs="Times New Roman" w:hint="eastAsia"/>
                <w:b/>
                <w:bCs/>
                <w:sz w:val="21"/>
              </w:rPr>
              <w:t>5-</w:t>
            </w:r>
            <w:r w:rsidR="00E945ED">
              <w:rPr>
                <w:rFonts w:ascii="Times New Roman" w:hAnsi="Times New Roman" w:cs="Times New Roman"/>
                <w:b/>
                <w:bCs/>
                <w:sz w:val="21"/>
              </w:rPr>
              <w:t>2</w:t>
            </w:r>
            <w:r w:rsidRPr="00B265A2">
              <w:rPr>
                <w:rFonts w:ascii="Times New Roman" w:hAnsi="Times New Roman" w:cs="Times New Roman" w:hint="eastAsia"/>
                <w:b/>
                <w:bCs/>
                <w:sz w:val="21"/>
              </w:rPr>
              <w:t>：</w:t>
            </w:r>
            <w:r w:rsidR="00E945ED" w:rsidRPr="00E945ED">
              <w:rPr>
                <w:rFonts w:ascii="Times New Roman" w:hAnsi="Times New Roman" w:cs="Times New Roman" w:hint="eastAsia"/>
                <w:bCs/>
                <w:sz w:val="21"/>
              </w:rPr>
              <w:t>能够为给定的机械工程问题设定技术指标，设计或开发符合特定需求的系统、单元（部件）或工艺流程，形成技术方案，并对方案的合理性进行评价</w:t>
            </w:r>
          </w:p>
        </w:tc>
        <w:tc>
          <w:tcPr>
            <w:tcW w:w="1985" w:type="dxa"/>
            <w:vAlign w:val="center"/>
          </w:tcPr>
          <w:p w14:paraId="331950C6" w14:textId="36A2E095" w:rsidR="007C67B8" w:rsidRPr="00BF328A" w:rsidRDefault="00B265A2" w:rsidP="007C67B8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 w:rsidR="007C67B8"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 w:rsidR="00E945ED" w:rsidRPr="00E945ED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设计</w:t>
            </w:r>
            <w:r w:rsidR="00E945ED" w:rsidRPr="00E945ED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="00E945ED" w:rsidRPr="00E945ED">
              <w:rPr>
                <w:rFonts w:ascii="Times New Roman" w:hAnsi="Times New Roman" w:cs="Times New Roman"/>
                <w:bCs/>
                <w:sz w:val="21"/>
                <w:szCs w:val="21"/>
              </w:rPr>
              <w:t>开发解决方案能力</w:t>
            </w:r>
          </w:p>
        </w:tc>
      </w:tr>
      <w:tr w:rsidR="007C67B8" w:rsidRPr="00BF328A" w14:paraId="2DB69706" w14:textId="77777777" w:rsidTr="00C43025">
        <w:trPr>
          <w:trHeight w:val="546"/>
        </w:trPr>
        <w:tc>
          <w:tcPr>
            <w:tcW w:w="534" w:type="dxa"/>
            <w:vAlign w:val="center"/>
          </w:tcPr>
          <w:p w14:paraId="46422FA5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素</w:t>
            </w:r>
          </w:p>
          <w:p w14:paraId="742AB769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质</w:t>
            </w:r>
          </w:p>
          <w:p w14:paraId="25CB3B9F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lastRenderedPageBreak/>
              <w:t>目</w:t>
            </w:r>
          </w:p>
          <w:p w14:paraId="00BAFBA3" w14:textId="77777777" w:rsidR="007C67B8" w:rsidRPr="00BF328A" w:rsidRDefault="007C67B8" w:rsidP="007C67B8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328A">
              <w:rPr>
                <w:rFonts w:ascii="Times New Roman" w:hAnsi="Times New Roman" w:cs="Times New Roman"/>
                <w:b/>
              </w:rPr>
              <w:t>标</w:t>
            </w:r>
          </w:p>
        </w:tc>
        <w:tc>
          <w:tcPr>
            <w:tcW w:w="3685" w:type="dxa"/>
            <w:vAlign w:val="center"/>
          </w:tcPr>
          <w:p w14:paraId="20544A86" w14:textId="77777777" w:rsidR="009A5F45" w:rsidRDefault="007C67B8" w:rsidP="007C67B8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目标</w:t>
            </w: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5CBBB3E5" w14:textId="02C3200D" w:rsidR="007C67B8" w:rsidRPr="00BF328A" w:rsidRDefault="007C67B8" w:rsidP="007C67B8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使学生具备</w:t>
            </w:r>
            <w:r w:rsidR="00B265A2">
              <w:rPr>
                <w:rFonts w:ascii="Times New Roman" w:hAnsi="Times New Roman" w:cs="Times New Roman" w:hint="eastAsia"/>
                <w:sz w:val="21"/>
                <w:szCs w:val="21"/>
              </w:rPr>
              <w:t>机械电子工程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专业的设计、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制造、服务等的基础知识、基本技能和专业背景及素养。</w:t>
            </w:r>
          </w:p>
        </w:tc>
        <w:tc>
          <w:tcPr>
            <w:tcW w:w="2693" w:type="dxa"/>
            <w:vAlign w:val="center"/>
          </w:tcPr>
          <w:p w14:paraId="27F14CE5" w14:textId="165683AD" w:rsidR="007C67B8" w:rsidRPr="00BF328A" w:rsidRDefault="00E945ED" w:rsidP="007C67B8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</w:t>
            </w:r>
            <w:r w:rsidR="00B265A2" w:rsidRPr="00B265A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-2</w:t>
            </w:r>
            <w:r w:rsidR="00B265A2" w:rsidRPr="00B265A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：</w:t>
            </w:r>
            <w:r w:rsidR="00B265A2" w:rsidRPr="00B265A2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理解机械工程技术的社会价值，具有社会责任</w:t>
            </w:r>
            <w:r w:rsidR="00B265A2" w:rsidRPr="00B265A2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lastRenderedPageBreak/>
              <w:t>感能够在工程实践中遵守工程职业道德和规范，自觉履行对公众的安全、健康以及环境保护的社会责任。</w:t>
            </w:r>
          </w:p>
        </w:tc>
        <w:tc>
          <w:tcPr>
            <w:tcW w:w="1985" w:type="dxa"/>
            <w:vAlign w:val="center"/>
          </w:tcPr>
          <w:p w14:paraId="6F1FB02D" w14:textId="71377F50" w:rsidR="007C67B8" w:rsidRPr="00BF328A" w:rsidRDefault="00E945ED" w:rsidP="007C67B8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9</w:t>
            </w:r>
            <w:r w:rsidR="007C67B8"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 w:rsidR="00B265A2" w:rsidRPr="00B265A2">
              <w:rPr>
                <w:rFonts w:ascii="Times New Roman" w:hAnsi="Times New Roman" w:cs="Times New Roman"/>
                <w:bCs/>
                <w:sz w:val="21"/>
                <w:szCs w:val="21"/>
              </w:rPr>
              <w:t>职业</w:t>
            </w:r>
            <w:r w:rsidR="00B265A2" w:rsidRPr="00B265A2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规范</w:t>
            </w:r>
          </w:p>
        </w:tc>
      </w:tr>
    </w:tbl>
    <w:p w14:paraId="50CC9194" w14:textId="77777777" w:rsidR="00C76F08" w:rsidRPr="00BF328A" w:rsidRDefault="00C76F08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</w:p>
    <w:p w14:paraId="52F9B0C8" w14:textId="77777777" w:rsidR="00324ED8" w:rsidRPr="00BF328A" w:rsidRDefault="00945F83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四、课程主要教学内容、学时安排及教学策略</w:t>
      </w:r>
    </w:p>
    <w:p w14:paraId="4FFFD693" w14:textId="77777777" w:rsidR="00324ED8" w:rsidRPr="00BF328A" w:rsidRDefault="00945F83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（一）理论教学</w:t>
      </w:r>
    </w:p>
    <w:tbl>
      <w:tblPr>
        <w:tblW w:w="8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81"/>
        <w:gridCol w:w="4842"/>
        <w:gridCol w:w="956"/>
        <w:gridCol w:w="889"/>
      </w:tblGrid>
      <w:tr w:rsidR="00324ED8" w:rsidRPr="00BF328A" w14:paraId="66FAD856" w14:textId="77777777" w:rsidTr="00040B46">
        <w:trPr>
          <w:trHeight w:val="606"/>
          <w:jc w:val="center"/>
        </w:trPr>
        <w:tc>
          <w:tcPr>
            <w:tcW w:w="1176" w:type="dxa"/>
            <w:tcMar>
              <w:left w:w="28" w:type="dxa"/>
              <w:right w:w="28" w:type="dxa"/>
            </w:tcMar>
            <w:vAlign w:val="center"/>
          </w:tcPr>
          <w:p w14:paraId="24D7B127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教学模块</w:t>
            </w: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14:paraId="01B3E04A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学时</w:t>
            </w:r>
          </w:p>
        </w:tc>
        <w:tc>
          <w:tcPr>
            <w:tcW w:w="4842" w:type="dxa"/>
            <w:tcMar>
              <w:left w:w="28" w:type="dxa"/>
              <w:right w:w="28" w:type="dxa"/>
            </w:tcMar>
            <w:vAlign w:val="center"/>
          </w:tcPr>
          <w:p w14:paraId="6CB0366B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主要教学内容与策略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14:paraId="3F24A846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学习任务安排</w:t>
            </w:r>
          </w:p>
        </w:tc>
        <w:tc>
          <w:tcPr>
            <w:tcW w:w="889" w:type="dxa"/>
            <w:vAlign w:val="center"/>
          </w:tcPr>
          <w:p w14:paraId="7C586A81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支撑课程目标</w:t>
            </w:r>
          </w:p>
        </w:tc>
      </w:tr>
      <w:tr w:rsidR="00324ED8" w:rsidRPr="00BF328A" w14:paraId="3735468F" w14:textId="77777777" w:rsidTr="00040B46">
        <w:trPr>
          <w:trHeight w:val="951"/>
          <w:jc w:val="center"/>
        </w:trPr>
        <w:tc>
          <w:tcPr>
            <w:tcW w:w="1176" w:type="dxa"/>
            <w:vAlign w:val="center"/>
          </w:tcPr>
          <w:p w14:paraId="404A56A6" w14:textId="2204DE93" w:rsidR="00324ED8" w:rsidRPr="00D97AEB" w:rsidRDefault="00BE0E38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变频器、触摸屏</w:t>
            </w:r>
            <w:r w:rsidR="00F10102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的介绍</w:t>
            </w:r>
          </w:p>
        </w:tc>
        <w:tc>
          <w:tcPr>
            <w:tcW w:w="781" w:type="dxa"/>
            <w:vAlign w:val="center"/>
          </w:tcPr>
          <w:p w14:paraId="7EEAFE5C" w14:textId="2D38B06B" w:rsidR="00324ED8" w:rsidRPr="00D55EF8" w:rsidRDefault="00D55EF8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42" w:type="dxa"/>
            <w:vAlign w:val="center"/>
          </w:tcPr>
          <w:p w14:paraId="309C89BD" w14:textId="4BF5C5D9" w:rsidR="00BE0E38" w:rsidRPr="0045145A" w:rsidRDefault="00BE0E38" w:rsidP="00BE0E38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45145A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三菱</w:t>
            </w:r>
            <w:r w:rsidR="0045145A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F</w:t>
            </w:r>
            <w:r w:rsidR="0045145A" w:rsidRPr="0045145A">
              <w:rPr>
                <w:rFonts w:ascii="Times New Roman" w:eastAsiaTheme="minorEastAsia" w:hAnsi="Times New Roman" w:cs="Times New Roman"/>
                <w:sz w:val="21"/>
                <w:szCs w:val="21"/>
              </w:rPr>
              <w:t>R-</w:t>
            </w:r>
            <w:r w:rsidR="003F35CB">
              <w:rPr>
                <w:rFonts w:ascii="Times New Roman" w:eastAsiaTheme="minorEastAsia" w:hAnsi="Times New Roman" w:cs="Times New Roman"/>
                <w:sz w:val="21"/>
                <w:szCs w:val="21"/>
              </w:rPr>
              <w:t>D70</w:t>
            </w:r>
            <w:r w:rsidR="0045145A" w:rsidRPr="0045145A">
              <w:rPr>
                <w:rFonts w:ascii="Times New Roman" w:eastAsiaTheme="minorEastAsia" w:hAnsi="Times New Roman" w:cs="Times New Roman"/>
                <w:sz w:val="21"/>
                <w:szCs w:val="21"/>
              </w:rPr>
              <w:t>0</w:t>
            </w:r>
            <w:r w:rsidR="0045145A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变频器的参数设定，</w:t>
            </w:r>
            <w:r w:rsidR="003F35C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变频器端子接线及操作面板</w:t>
            </w:r>
            <w:r w:rsidR="0069378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，变频器控制三相异步电动机实现变频</w:t>
            </w:r>
            <w:r w:rsidR="0045145A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</w:t>
            </w:r>
            <w:r w:rsidR="003F35C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软元件的说明。</w:t>
            </w:r>
            <w:r w:rsidR="00F14DC9">
              <w:rPr>
                <w:rFonts w:ascii="Times New Roman" w:eastAsiaTheme="minorEastAsia" w:hAnsi="Times New Roman" w:cs="Times New Roman"/>
                <w:sz w:val="21"/>
                <w:szCs w:val="21"/>
              </w:rPr>
              <w:t>GOT</w:t>
            </w:r>
            <w:r w:rsidR="00F14DC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的使用说明。</w:t>
            </w:r>
          </w:p>
          <w:p w14:paraId="085630ED" w14:textId="6538A50D" w:rsidR="00BE0E38" w:rsidRDefault="00BE0E38" w:rsidP="00CF213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77AF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45145A">
              <w:rPr>
                <w:rFonts w:ascii="Times New Roman" w:eastAsiaTheme="minorEastAsia" w:hAnsi="Times New Roman" w:cs="Times New Roman"/>
                <w:sz w:val="21"/>
                <w:szCs w:val="21"/>
              </w:rPr>
              <w:t>：</w:t>
            </w:r>
            <w:r w:rsidR="003F35CB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三菱</w:t>
            </w:r>
            <w:r w:rsidR="003F35CB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F</w:t>
            </w:r>
            <w:r w:rsidR="003F35CB" w:rsidRPr="0045145A">
              <w:rPr>
                <w:rFonts w:ascii="Times New Roman" w:eastAsiaTheme="minorEastAsia" w:hAnsi="Times New Roman" w:cs="Times New Roman"/>
                <w:sz w:val="21"/>
                <w:szCs w:val="21"/>
              </w:rPr>
              <w:t>R-</w:t>
            </w:r>
            <w:r w:rsidR="003F35CB">
              <w:rPr>
                <w:rFonts w:ascii="Times New Roman" w:eastAsiaTheme="minorEastAsia" w:hAnsi="Times New Roman" w:cs="Times New Roman"/>
                <w:sz w:val="21"/>
                <w:szCs w:val="21"/>
              </w:rPr>
              <w:t>D70</w:t>
            </w:r>
            <w:r w:rsidR="003F35CB" w:rsidRPr="0045145A">
              <w:rPr>
                <w:rFonts w:ascii="Times New Roman" w:eastAsiaTheme="minorEastAsia" w:hAnsi="Times New Roman" w:cs="Times New Roman"/>
                <w:sz w:val="21"/>
                <w:szCs w:val="21"/>
              </w:rPr>
              <w:t>0</w:t>
            </w:r>
            <w:r w:rsidR="003F35CB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变频器的参数设定，</w:t>
            </w:r>
            <w:r w:rsidR="0069378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变频器控制三相异步电动机实现变频</w:t>
            </w:r>
            <w:r w:rsidR="0078785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</w:t>
            </w:r>
            <w:r w:rsidR="0078785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P</w:t>
            </w:r>
            <w:r w:rsidR="00787855">
              <w:rPr>
                <w:rFonts w:ascii="Times New Roman" w:eastAsiaTheme="minorEastAsia" w:hAnsi="Times New Roman" w:cs="Times New Roman"/>
                <w:sz w:val="21"/>
                <w:szCs w:val="21"/>
              </w:rPr>
              <w:t>LC</w:t>
            </w:r>
            <w:r w:rsidR="0078785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控制程序的编写，端子接线图</w:t>
            </w:r>
            <w:r w:rsidR="0069378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。</w:t>
            </w:r>
          </w:p>
          <w:p w14:paraId="6E662EE0" w14:textId="1A1EE4C8" w:rsidR="00511AA7" w:rsidRPr="00CF213F" w:rsidRDefault="00511AA7" w:rsidP="00CF213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>
              <w:rPr>
                <w:rStyle w:val="af2"/>
                <w:rFonts w:ascii="Arial" w:hAnsi="Arial" w:cs="Arial" w:hint="eastAsia"/>
                <w:color w:val="191919"/>
                <w:bdr w:val="none" w:sz="0" w:space="0" w:color="auto" w:frame="1"/>
                <w:shd w:val="clear" w:color="auto" w:fill="FFFFFF"/>
              </w:rPr>
              <w:t>思政元素</w:t>
            </w:r>
            <w:proofErr w:type="gramEnd"/>
            <w:r>
              <w:rPr>
                <w:rStyle w:val="af2"/>
                <w:rFonts w:ascii="Arial" w:hAnsi="Arial" w:cs="Arial" w:hint="eastAsia"/>
                <w:color w:val="191919"/>
                <w:bdr w:val="none" w:sz="0" w:space="0" w:color="auto" w:frame="1"/>
                <w:shd w:val="clear" w:color="auto" w:fill="FFFFFF"/>
              </w:rPr>
              <w:t>：</w:t>
            </w:r>
            <w:r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变频器</w:t>
            </w:r>
            <w:r w:rsidR="00693789"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控制三相异步电动机实现变频</w:t>
            </w:r>
            <w:r w:rsidR="00787855"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的原理以及</w:t>
            </w:r>
            <w:r w:rsidR="00787855"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P</w:t>
            </w:r>
            <w:r w:rsidR="00787855" w:rsidRPr="00787855">
              <w:rPr>
                <w:rStyle w:val="af2"/>
                <w:rFonts w:ascii="Arial" w:hAnsi="Arial" w:cs="Arial"/>
                <w:b w:val="0"/>
                <w:color w:val="191919"/>
                <w:bdr w:val="none" w:sz="0" w:space="0" w:color="auto" w:frame="1"/>
                <w:shd w:val="clear" w:color="auto" w:fill="FFFFFF"/>
              </w:rPr>
              <w:t>LC</w:t>
            </w:r>
            <w:r w:rsidR="00787855"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控制程序的编写</w:t>
            </w:r>
            <w:r w:rsid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，端子接线图</w:t>
            </w:r>
            <w:r w:rsidR="00787855"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，</w:t>
            </w:r>
            <w:r w:rsid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这些基础知识的强化和训练旨在提高学生的</w:t>
            </w:r>
            <w:r w:rsidRPr="00787855">
              <w:rPr>
                <w:rStyle w:val="af2"/>
                <w:rFonts w:ascii="Arial" w:hAnsi="Arial" w:cs="Arial"/>
                <w:b w:val="0"/>
                <w:color w:val="191919"/>
                <w:bdr w:val="none" w:sz="0" w:space="0" w:color="auto" w:frame="1"/>
                <w:shd w:val="clear" w:color="auto" w:fill="FFFFFF"/>
              </w:rPr>
              <w:t>职业技能</w:t>
            </w:r>
            <w:r w:rsid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。</w:t>
            </w:r>
          </w:p>
          <w:p w14:paraId="6B8C056B" w14:textId="0C64ADDF" w:rsidR="00324ED8" w:rsidRPr="00BF328A" w:rsidRDefault="00BE0E38" w:rsidP="0045145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用线下教学</w:t>
            </w:r>
            <w:r w:rsidR="00232B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</w:t>
            </w:r>
            <w:r w:rsid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重点讲解。</w:t>
            </w:r>
          </w:p>
        </w:tc>
        <w:tc>
          <w:tcPr>
            <w:tcW w:w="956" w:type="dxa"/>
            <w:vAlign w:val="center"/>
          </w:tcPr>
          <w:p w14:paraId="14127ED2" w14:textId="77777777" w:rsidR="00232BB3" w:rsidRPr="00BF328A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课前：预习。</w:t>
            </w:r>
          </w:p>
          <w:p w14:paraId="2497EDB8" w14:textId="645DF4EA" w:rsidR="00232BB3" w:rsidRPr="00BF328A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课堂：讲解</w:t>
            </w:r>
            <w:r w:rsidR="009C40F6"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及回答问题。</w:t>
            </w:r>
          </w:p>
          <w:p w14:paraId="63CB06C8" w14:textId="738784DB" w:rsidR="00324ED8" w:rsidRPr="00BF328A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课后：复习。</w:t>
            </w:r>
          </w:p>
        </w:tc>
        <w:tc>
          <w:tcPr>
            <w:tcW w:w="889" w:type="dxa"/>
            <w:vAlign w:val="center"/>
          </w:tcPr>
          <w:p w14:paraId="7ED000B7" w14:textId="77777777" w:rsidR="003E0E03" w:rsidRPr="00BF328A" w:rsidRDefault="003E0E03" w:rsidP="003E0E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="00A65D21"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CB8796D" w14:textId="77777777" w:rsidR="003E0E03" w:rsidRPr="00BF328A" w:rsidRDefault="003E0E03" w:rsidP="003E0E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="00A65D21"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C16F157" w14:textId="77777777" w:rsidR="00324ED8" w:rsidRPr="00BF328A" w:rsidRDefault="00324ED8" w:rsidP="003E0E03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32BB3" w:rsidRPr="00BF328A" w14:paraId="7D64E6C6" w14:textId="77777777" w:rsidTr="00040B46">
        <w:trPr>
          <w:trHeight w:val="951"/>
          <w:jc w:val="center"/>
        </w:trPr>
        <w:tc>
          <w:tcPr>
            <w:tcW w:w="1176" w:type="dxa"/>
            <w:vAlign w:val="center"/>
          </w:tcPr>
          <w:p w14:paraId="3ACD11C5" w14:textId="1CB16287" w:rsidR="00232BB3" w:rsidRDefault="00F10102" w:rsidP="00232BB3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三菱</w:t>
            </w:r>
            <w:r w:rsidR="00232BB3">
              <w:rPr>
                <w:rFonts w:ascii="Times New Roman" w:hAnsi="Times New Roman" w:cs="Times New Roman" w:hint="eastAsia"/>
                <w:sz w:val="21"/>
              </w:rPr>
              <w:t>P</w:t>
            </w:r>
            <w:r w:rsidR="00232BB3">
              <w:rPr>
                <w:rFonts w:ascii="Times New Roman" w:hAnsi="Times New Roman" w:cs="Times New Roman"/>
                <w:sz w:val="21"/>
              </w:rPr>
              <w:t>LC</w:t>
            </w:r>
            <w:r w:rsidR="00232BB3">
              <w:rPr>
                <w:rFonts w:ascii="Times New Roman" w:hAnsi="Times New Roman" w:cs="Times New Roman" w:hint="eastAsia"/>
                <w:sz w:val="21"/>
              </w:rPr>
              <w:t>与变频器</w:t>
            </w:r>
            <w:r>
              <w:rPr>
                <w:rFonts w:ascii="Times New Roman" w:hAnsi="Times New Roman" w:cs="Times New Roman" w:hint="eastAsia"/>
                <w:sz w:val="21"/>
              </w:rPr>
              <w:t>、触摸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</w:rPr>
              <w:t>屏</w:t>
            </w:r>
            <w:r w:rsidR="00232BB3">
              <w:rPr>
                <w:rFonts w:ascii="Times New Roman" w:hAnsi="Times New Roman" w:cs="Times New Roman" w:hint="eastAsia"/>
                <w:sz w:val="21"/>
              </w:rPr>
              <w:t>设备</w:t>
            </w:r>
            <w:proofErr w:type="gramEnd"/>
            <w:r w:rsidR="00232BB3">
              <w:rPr>
                <w:rFonts w:ascii="Times New Roman" w:hAnsi="Times New Roman" w:cs="Times New Roman" w:hint="eastAsia"/>
                <w:sz w:val="21"/>
              </w:rPr>
              <w:t>的通信</w:t>
            </w:r>
          </w:p>
        </w:tc>
        <w:tc>
          <w:tcPr>
            <w:tcW w:w="781" w:type="dxa"/>
            <w:vAlign w:val="center"/>
          </w:tcPr>
          <w:p w14:paraId="682F72DA" w14:textId="468534C5" w:rsidR="00232BB3" w:rsidRDefault="007666D9" w:rsidP="00232BB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842" w:type="dxa"/>
            <w:vAlign w:val="center"/>
          </w:tcPr>
          <w:p w14:paraId="30DC51DD" w14:textId="0AFF2824" w:rsidR="00232BB3" w:rsidRPr="00844A53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F14DC9" w:rsidRP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P</w:t>
            </w:r>
            <w:r w:rsidR="00F14DC9" w:rsidRPr="009C40F6">
              <w:rPr>
                <w:rFonts w:ascii="Times New Roman" w:eastAsiaTheme="minorEastAsia" w:hAnsi="Times New Roman" w:cs="Times New Roman"/>
                <w:sz w:val="21"/>
                <w:szCs w:val="21"/>
              </w:rPr>
              <w:t>LC</w:t>
            </w:r>
            <w:r w:rsidR="00F14DC9" w:rsidRP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通信接口标准，</w:t>
            </w:r>
            <w:r w:rsidR="00F14DC9" w:rsidRP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P</w:t>
            </w:r>
            <w:r w:rsidR="00F14DC9" w:rsidRPr="009C40F6">
              <w:rPr>
                <w:rFonts w:ascii="Times New Roman" w:eastAsiaTheme="minorEastAsia" w:hAnsi="Times New Roman" w:cs="Times New Roman"/>
                <w:sz w:val="21"/>
                <w:szCs w:val="21"/>
              </w:rPr>
              <w:t>LC</w:t>
            </w:r>
            <w:r w:rsidR="007666D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</w:t>
            </w:r>
            <w:r w:rsidR="00F14DC9" w:rsidRPr="009C40F6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="00F14DC9" w:rsidRP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：</w:t>
            </w:r>
            <w:r w:rsidR="00F14DC9" w:rsidRP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</w:t>
            </w:r>
            <w:r w:rsidR="00F14DC9" w:rsidRP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通信与</w:t>
            </w:r>
            <w:r w:rsidR="00F14DC9" w:rsidRPr="009C40F6">
              <w:rPr>
                <w:rFonts w:ascii="Times New Roman" w:eastAsiaTheme="minorEastAsia" w:hAnsi="Times New Roman" w:cs="Times New Roman"/>
                <w:sz w:val="21"/>
                <w:szCs w:val="21"/>
              </w:rPr>
              <w:t>PLC</w:t>
            </w:r>
            <w:r w:rsidR="007666D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</w:t>
            </w:r>
            <w:r w:rsidR="00F14DC9" w:rsidRPr="009C40F6">
              <w:rPr>
                <w:rFonts w:ascii="Times New Roman" w:eastAsiaTheme="minorEastAsia" w:hAnsi="Times New Roman" w:cs="Times New Roman"/>
                <w:sz w:val="21"/>
                <w:szCs w:val="21"/>
              </w:rPr>
              <w:t>N:N</w:t>
            </w:r>
            <w:r w:rsidR="00F14DC9" w:rsidRP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通信</w:t>
            </w:r>
            <w:r w:rsidR="00F14DC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与变频器通信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控制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与变频器通信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3E49B1BC" w14:textId="3B5D1E67" w:rsidR="00232BB3" w:rsidRPr="00BF328A" w:rsidRDefault="00232BB3" w:rsidP="00CF213F">
            <w:pPr>
              <w:adjustRightInd w:val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F14DC9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与变频器通信控制中，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  <w:r w:rsidR="00F14DC9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指令通信和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F14DC9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F14DC9">
              <w:rPr>
                <w:rFonts w:ascii="Times New Roman" w:hAnsi="Times New Roman" w:cs="Times New Roman" w:hint="eastAsia"/>
                <w:sz w:val="21"/>
                <w:szCs w:val="21"/>
              </w:rPr>
              <w:t>通信控制变频器的数据传送格式。</w:t>
            </w:r>
          </w:p>
          <w:p w14:paraId="7F560F8D" w14:textId="35CEEAA7" w:rsidR="00232BB3" w:rsidRPr="00BF328A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采用线下教学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案列讲解</w:t>
            </w:r>
            <w:proofErr w:type="gramEnd"/>
            <w:r w:rsidR="00F14DC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，通过案例的讲解，让学生学会举一反三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956" w:type="dxa"/>
            <w:vAlign w:val="center"/>
          </w:tcPr>
          <w:p w14:paraId="6B135DAA" w14:textId="77777777" w:rsidR="00232BB3" w:rsidRPr="00BF328A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课前：预习。</w:t>
            </w:r>
          </w:p>
          <w:p w14:paraId="60FD3AB7" w14:textId="77777777" w:rsidR="00232BB3" w:rsidRPr="00BF328A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课堂：讲解及回答问题。</w:t>
            </w:r>
          </w:p>
          <w:p w14:paraId="239F85D1" w14:textId="5D2FB655" w:rsidR="00232BB3" w:rsidRPr="00BF328A" w:rsidRDefault="00232BB3" w:rsidP="00232B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</w:t>
            </w:r>
            <w:r w:rsid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练习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889" w:type="dxa"/>
            <w:vAlign w:val="center"/>
          </w:tcPr>
          <w:p w14:paraId="58691DEB" w14:textId="77777777" w:rsidR="00232BB3" w:rsidRPr="00BF328A" w:rsidRDefault="00232BB3" w:rsidP="00232B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3ADADFE" w14:textId="77777777" w:rsidR="00232BB3" w:rsidRPr="00BF328A" w:rsidRDefault="00232BB3" w:rsidP="00232B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9DD647D" w14:textId="77777777" w:rsidR="00232BB3" w:rsidRPr="00BF328A" w:rsidRDefault="00232BB3" w:rsidP="00232B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E2D" w:rsidRPr="00BF328A" w14:paraId="7FD34CED" w14:textId="77777777" w:rsidTr="00040B46">
        <w:trPr>
          <w:trHeight w:val="951"/>
          <w:jc w:val="center"/>
        </w:trPr>
        <w:tc>
          <w:tcPr>
            <w:tcW w:w="1176" w:type="dxa"/>
            <w:vAlign w:val="center"/>
          </w:tcPr>
          <w:p w14:paraId="5CB3CE89" w14:textId="57B7B942" w:rsidR="000F2E2D" w:rsidRDefault="000F2E2D" w:rsidP="000F2E2D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</w:t>
            </w:r>
            <w:r>
              <w:rPr>
                <w:rFonts w:ascii="Times New Roman" w:hAnsi="Times New Roman" w:cs="Times New Roman"/>
                <w:sz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</w:rPr>
              <w:t>在定位控制方面的应用</w:t>
            </w:r>
          </w:p>
        </w:tc>
        <w:tc>
          <w:tcPr>
            <w:tcW w:w="781" w:type="dxa"/>
            <w:vAlign w:val="center"/>
          </w:tcPr>
          <w:p w14:paraId="7907428C" w14:textId="4C233297" w:rsidR="000F2E2D" w:rsidRDefault="000F2E2D" w:rsidP="000F2E2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42" w:type="dxa"/>
            <w:vAlign w:val="center"/>
          </w:tcPr>
          <w:p w14:paraId="5C019138" w14:textId="77777777" w:rsidR="000F2E2D" w:rsidRPr="00844A53" w:rsidRDefault="000F2E2D" w:rsidP="000F2E2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232BB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232BB3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直接控制步进电动机；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通过步进驱动器控制电动机；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通过伺服驱动器控制电动机。</w:t>
            </w:r>
          </w:p>
          <w:p w14:paraId="78141284" w14:textId="77777777" w:rsidR="009C40F6" w:rsidRDefault="000F2E2D" w:rsidP="000F2E2D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通过步进驱动器控制电动机时参数的设定、程序的编写和线路的连接；</w:t>
            </w:r>
          </w:p>
          <w:p w14:paraId="432CEB08" w14:textId="1FD1B25B" w:rsidR="000F2E2D" w:rsidRDefault="000F2E2D" w:rsidP="000F2E2D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通过伺服驱动器控制电动机时参数的设定、程序的编写和线路的连接。</w:t>
            </w:r>
          </w:p>
          <w:p w14:paraId="4AB4021C" w14:textId="2F955C0E" w:rsidR="00511AA7" w:rsidRPr="00787855" w:rsidRDefault="00511AA7" w:rsidP="00511AA7">
            <w:pPr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gramStart"/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</w:t>
            </w:r>
            <w:proofErr w:type="gramEnd"/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：</w:t>
            </w:r>
            <w:r w:rsidR="00787855" w:rsidRPr="00787855">
              <w:rPr>
                <w:rStyle w:val="af2"/>
                <w:rFonts w:ascii="Arial" w:hAnsi="Arial" w:cs="Arial"/>
                <w:b w:val="0"/>
                <w:color w:val="191919"/>
                <w:bdr w:val="none" w:sz="0" w:space="0" w:color="auto" w:frame="1"/>
                <w:shd w:val="clear" w:color="auto" w:fill="FFFFFF"/>
              </w:rPr>
              <w:t>分析阐释</w:t>
            </w:r>
            <w:r w:rsidR="00787855"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步进电动机和伺服电动机</w:t>
            </w:r>
            <w:r w:rsidR="00787855" w:rsidRPr="00787855">
              <w:rPr>
                <w:rStyle w:val="af2"/>
                <w:rFonts w:ascii="Arial" w:hAnsi="Arial" w:cs="Arial"/>
                <w:b w:val="0"/>
                <w:color w:val="191919"/>
                <w:bdr w:val="none" w:sz="0" w:space="0" w:color="auto" w:frame="1"/>
                <w:shd w:val="clear" w:color="auto" w:fill="FFFFFF"/>
              </w:rPr>
              <w:t>的理论逻辑和实践逻辑，</w:t>
            </w:r>
            <w:r w:rsidR="00787855" w:rsidRPr="00787855">
              <w:rPr>
                <w:rStyle w:val="af2"/>
                <w:rFonts w:ascii="Arial" w:hAnsi="Arial" w:cs="Arial" w:hint="eastAsia"/>
                <w:b w:val="0"/>
                <w:color w:val="191919"/>
                <w:bdr w:val="none" w:sz="0" w:space="0" w:color="auto" w:frame="1"/>
                <w:shd w:val="clear" w:color="auto" w:fill="FFFFFF"/>
              </w:rPr>
              <w:t>培养学生的职业技能和职业素养。</w:t>
            </w:r>
          </w:p>
          <w:p w14:paraId="2690DA77" w14:textId="2D417C02" w:rsidR="000F2E2D" w:rsidRPr="00BF328A" w:rsidRDefault="000F2E2D" w:rsidP="000F2E2D">
            <w:pPr>
              <w:adjustRightInd w:val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采用线下教学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，案例讲解。</w:t>
            </w:r>
          </w:p>
        </w:tc>
        <w:tc>
          <w:tcPr>
            <w:tcW w:w="956" w:type="dxa"/>
            <w:vAlign w:val="center"/>
          </w:tcPr>
          <w:p w14:paraId="443F13FF" w14:textId="77777777" w:rsidR="000F2E2D" w:rsidRPr="00BF328A" w:rsidRDefault="000F2E2D" w:rsidP="000F2E2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课前：预习。</w:t>
            </w:r>
          </w:p>
          <w:p w14:paraId="42EEEB1D" w14:textId="77777777" w:rsidR="000F2E2D" w:rsidRPr="00BF328A" w:rsidRDefault="000F2E2D" w:rsidP="000F2E2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课堂：讲解及回答问题。</w:t>
            </w:r>
          </w:p>
          <w:p w14:paraId="1E19C666" w14:textId="0AAC9264" w:rsidR="000F2E2D" w:rsidRPr="00BF328A" w:rsidRDefault="000F2E2D" w:rsidP="000F2E2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</w:t>
            </w:r>
            <w:r w:rsidR="009C40F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案例的练习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889" w:type="dxa"/>
            <w:vAlign w:val="center"/>
          </w:tcPr>
          <w:p w14:paraId="42CDADB4" w14:textId="77777777" w:rsidR="000F2E2D" w:rsidRPr="00BF328A" w:rsidRDefault="000F2E2D" w:rsidP="000F2E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DDCEF40" w14:textId="678DAF86" w:rsidR="000F2E2D" w:rsidRPr="00BF328A" w:rsidRDefault="000F2E2D" w:rsidP="000F2E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C40F6" w:rsidRPr="00BF328A" w14:paraId="162F5D2B" w14:textId="77777777" w:rsidTr="00040B46">
        <w:trPr>
          <w:trHeight w:val="951"/>
          <w:jc w:val="center"/>
        </w:trPr>
        <w:tc>
          <w:tcPr>
            <w:tcW w:w="1176" w:type="dxa"/>
            <w:vAlign w:val="center"/>
          </w:tcPr>
          <w:p w14:paraId="03C77CB0" w14:textId="06C54612" w:rsidR="009C40F6" w:rsidRDefault="006B0ABD" w:rsidP="009C40F6">
            <w:pPr>
              <w:rPr>
                <w:rFonts w:ascii="Times New Roman" w:hAnsi="Times New Roman" w:cs="Times New Roman"/>
                <w:sz w:val="21"/>
              </w:rPr>
            </w:pPr>
            <w:r w:rsidRPr="00E60918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lastRenderedPageBreak/>
              <w:t>可编程控制系统设计</w:t>
            </w:r>
          </w:p>
        </w:tc>
        <w:tc>
          <w:tcPr>
            <w:tcW w:w="781" w:type="dxa"/>
            <w:vAlign w:val="center"/>
          </w:tcPr>
          <w:p w14:paraId="17071D2B" w14:textId="664C5D20" w:rsidR="009C40F6" w:rsidRDefault="009C40F6" w:rsidP="009C40F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4842" w:type="dxa"/>
            <w:vAlign w:val="center"/>
          </w:tcPr>
          <w:p w14:paraId="1A9D943B" w14:textId="6FCF7EBF" w:rsidR="009C40F6" w:rsidRPr="00BE1AB3" w:rsidRDefault="009C40F6" w:rsidP="009C40F6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7666D9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步进指令</w:t>
            </w:r>
            <w:r w:rsidRPr="007666D9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S</w:t>
            </w:r>
            <w:r w:rsidRPr="007666D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TL</w:t>
            </w:r>
            <w:r w:rsidRPr="007666D9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、</w:t>
            </w:r>
            <w:r w:rsidRPr="007666D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RET</w:t>
            </w:r>
            <w:r w:rsidR="006B0ABD" w:rsidRPr="007666D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等指令</w:t>
            </w:r>
            <w:r w:rsidRPr="007666D9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的功能与意义，</w:t>
            </w:r>
            <w:r w:rsidRP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P</w:t>
            </w:r>
            <w:r w:rsidRPr="00BE1AB3">
              <w:rPr>
                <w:rFonts w:ascii="Times New Roman" w:eastAsiaTheme="minorEastAsia" w:hAnsi="Times New Roman" w:cs="Times New Roman"/>
                <w:sz w:val="21"/>
                <w:szCs w:val="21"/>
              </w:rPr>
              <w:t>LC</w:t>
            </w:r>
            <w:r w:rsidRP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步进顺序控制的结构和分类，</w:t>
            </w:r>
            <w:r w:rsidRP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S</w:t>
            </w:r>
            <w:r w:rsidRPr="00BE1AB3">
              <w:rPr>
                <w:rFonts w:ascii="Times New Roman" w:eastAsiaTheme="minorEastAsia" w:hAnsi="Times New Roman" w:cs="Times New Roman"/>
                <w:sz w:val="21"/>
                <w:szCs w:val="21"/>
              </w:rPr>
              <w:t>FC</w:t>
            </w:r>
            <w:r w:rsidRP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状态转移图的运行、监控、调试方法。</w:t>
            </w:r>
          </w:p>
          <w:p w14:paraId="2A4C5BB9" w14:textId="6287283C" w:rsidR="009C40F6" w:rsidRDefault="009C40F6" w:rsidP="009C40F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P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经典</w:t>
            </w:r>
            <w:r w:rsidRPr="00BE1AB3">
              <w:rPr>
                <w:rFonts w:ascii="Times New Roman" w:hAnsi="Times New Roman" w:cs="Times New Roman" w:hint="eastAsia"/>
                <w:sz w:val="21"/>
                <w:szCs w:val="21"/>
              </w:rPr>
              <w:t>案例的</w:t>
            </w:r>
            <w:r w:rsidR="006D37CB">
              <w:rPr>
                <w:rFonts w:ascii="Times New Roman" w:hAnsi="Times New Roman" w:cs="Times New Roman" w:hint="eastAsia"/>
                <w:sz w:val="21"/>
                <w:szCs w:val="21"/>
              </w:rPr>
              <w:t>讲解。</w:t>
            </w:r>
          </w:p>
          <w:p w14:paraId="4E679C33" w14:textId="77777777" w:rsidR="009C40F6" w:rsidRPr="009C0603" w:rsidRDefault="009C40F6" w:rsidP="009C40F6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</w:t>
            </w:r>
            <w:proofErr w:type="gramEnd"/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：</w:t>
            </w:r>
            <w:r w:rsidRP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牢固的根基是大楼稳定的保障，勿要因小失大。</w:t>
            </w:r>
          </w:p>
          <w:p w14:paraId="06F6BB10" w14:textId="5BB484A1" w:rsidR="009C40F6" w:rsidRPr="00BF328A" w:rsidRDefault="009C40F6" w:rsidP="009C40F6">
            <w:pPr>
              <w:adjustRightInd w:val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采用线下教学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，案例教学法</w:t>
            </w:r>
            <w:r w:rsidR="006D37C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，通过案例的讲解，学会常用的顺序控制指令的使用，把重要知识点融于典型案例中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956" w:type="dxa"/>
            <w:vAlign w:val="center"/>
          </w:tcPr>
          <w:p w14:paraId="715560D2" w14:textId="77777777" w:rsidR="009C40F6" w:rsidRPr="00BF328A" w:rsidRDefault="009C40F6" w:rsidP="009C40F6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课前：预习。</w:t>
            </w:r>
          </w:p>
          <w:p w14:paraId="73705617" w14:textId="77777777" w:rsidR="009C40F6" w:rsidRPr="00BF328A" w:rsidRDefault="009C40F6" w:rsidP="009C40F6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课堂：讲解及回答问题。</w:t>
            </w:r>
          </w:p>
          <w:p w14:paraId="42731061" w14:textId="37A3AFA9" w:rsidR="009C40F6" w:rsidRPr="00BF328A" w:rsidRDefault="009C40F6" w:rsidP="009C40F6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案例的练习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889" w:type="dxa"/>
            <w:vAlign w:val="center"/>
          </w:tcPr>
          <w:p w14:paraId="1D96B140" w14:textId="77777777" w:rsidR="009C40F6" w:rsidRPr="00BF328A" w:rsidRDefault="009C40F6" w:rsidP="009C40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91AA956" w14:textId="77777777" w:rsidR="009C40F6" w:rsidRPr="00BF328A" w:rsidRDefault="009C40F6" w:rsidP="009C40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3484296" w14:textId="77777777" w:rsidR="009C40F6" w:rsidRPr="00BF328A" w:rsidRDefault="009C40F6" w:rsidP="009C4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050A" w:rsidRPr="00BF328A" w14:paraId="6B92D4A6" w14:textId="77777777" w:rsidTr="00040B46">
        <w:trPr>
          <w:trHeight w:val="951"/>
          <w:jc w:val="center"/>
        </w:trPr>
        <w:tc>
          <w:tcPr>
            <w:tcW w:w="1176" w:type="dxa"/>
            <w:vAlign w:val="center"/>
          </w:tcPr>
          <w:p w14:paraId="35EEF7C1" w14:textId="259DCD96" w:rsidR="0017050A" w:rsidRPr="00BF328A" w:rsidRDefault="006B0ABD" w:rsidP="0017050A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60918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t>综合应用案例分析</w:t>
            </w:r>
          </w:p>
        </w:tc>
        <w:tc>
          <w:tcPr>
            <w:tcW w:w="781" w:type="dxa"/>
            <w:vAlign w:val="center"/>
          </w:tcPr>
          <w:p w14:paraId="2BA36FDF" w14:textId="4F65B13E" w:rsidR="0017050A" w:rsidRPr="00BF328A" w:rsidRDefault="007F4AE0" w:rsidP="001705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42" w:type="dxa"/>
            <w:vAlign w:val="center"/>
          </w:tcPr>
          <w:p w14:paraId="1FC66768" w14:textId="063E63B8" w:rsidR="00BE1AB3" w:rsidRPr="006D37CB" w:rsidRDefault="0017050A" w:rsidP="00BE1A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常见的字元件、位元件</w:t>
            </w:r>
            <w:r w:rsidR="001327BD">
              <w:rPr>
                <w:rFonts w:ascii="Times New Roman" w:hAnsi="Times New Roman" w:cs="Times New Roman" w:hint="eastAsia"/>
                <w:sz w:val="21"/>
                <w:szCs w:val="21"/>
              </w:rPr>
              <w:t>与数据寄存器</w:t>
            </w:r>
            <w:r w:rsidR="006D37CB">
              <w:rPr>
                <w:rFonts w:ascii="Times New Roman" w:hAnsi="Times New Roman" w:cs="Times New Roman" w:hint="eastAsia"/>
                <w:sz w:val="21"/>
                <w:szCs w:val="21"/>
              </w:rPr>
              <w:t>的</w:t>
            </w:r>
            <w:r w:rsidR="001327BD">
              <w:rPr>
                <w:rFonts w:ascii="Times New Roman" w:hAnsi="Times New Roman" w:cs="Times New Roman" w:hint="eastAsia"/>
                <w:sz w:val="21"/>
                <w:szCs w:val="21"/>
              </w:rPr>
              <w:t>关系，</w:t>
            </w:r>
            <w:r w:rsidR="009C40F6" w:rsidRPr="00B97A48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各类数据寄存器的存储方式和数据格式</w:t>
            </w:r>
            <w:r w:rsidR="009C40F6"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  <w:r w:rsidR="001327BD">
              <w:rPr>
                <w:rFonts w:ascii="Times New Roman" w:hAnsi="Times New Roman" w:cs="Times New Roman" w:hint="eastAsia"/>
                <w:sz w:val="21"/>
                <w:szCs w:val="21"/>
              </w:rPr>
              <w:t>常用的</w:t>
            </w:r>
            <w:r w:rsidR="007F4AE0">
              <w:rPr>
                <w:rFonts w:ascii="Times New Roman" w:hAnsi="Times New Roman" w:cs="Times New Roman" w:hint="eastAsia"/>
                <w:sz w:val="21"/>
                <w:szCs w:val="21"/>
              </w:rPr>
              <w:t>逻辑运算指令及其应用</w:t>
            </w:r>
            <w:r w:rsidR="001327BD"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42E14327" w14:textId="037BFBB7" w:rsidR="009C40F6" w:rsidRPr="00BE1AB3" w:rsidRDefault="009C40F6" w:rsidP="00BE1AB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P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经典</w:t>
            </w:r>
            <w:r w:rsidRPr="00BE1AB3">
              <w:rPr>
                <w:rFonts w:ascii="Times New Roman" w:hAnsi="Times New Roman" w:cs="Times New Roman" w:hint="eastAsia"/>
                <w:sz w:val="21"/>
                <w:szCs w:val="21"/>
              </w:rPr>
              <w:t>案例的实施</w:t>
            </w:r>
          </w:p>
          <w:p w14:paraId="5BBF159F" w14:textId="2D4D08B4" w:rsidR="00BE1AB3" w:rsidRPr="00787855" w:rsidRDefault="0017050A" w:rsidP="00BE1AB3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</w:t>
            </w:r>
            <w:proofErr w:type="gramEnd"/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：</w:t>
            </w:r>
            <w:r w:rsidR="00787855" w:rsidRPr="0078785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通过案例的训练和分析，</w:t>
            </w:r>
            <w:r w:rsidR="001327BD" w:rsidRPr="0078785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能运用功能指令编写</w:t>
            </w:r>
            <w:r w:rsidR="001327BD" w:rsidRPr="0078785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P</w:t>
            </w:r>
            <w:r w:rsidR="001327BD" w:rsidRPr="00787855">
              <w:rPr>
                <w:rFonts w:ascii="Times New Roman" w:eastAsiaTheme="minorEastAsia" w:hAnsi="Times New Roman" w:cs="Times New Roman"/>
                <w:sz w:val="21"/>
                <w:szCs w:val="21"/>
              </w:rPr>
              <w:t>LC</w:t>
            </w:r>
            <w:r w:rsidR="001327BD" w:rsidRPr="0078785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控制程序，解决实际的工程问题。</w:t>
            </w:r>
          </w:p>
          <w:p w14:paraId="1AF2F1C6" w14:textId="6FD26E7B" w:rsidR="0017050A" w:rsidRPr="00BF328A" w:rsidRDefault="0017050A" w:rsidP="00BE1AB3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="00BE1AB3"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采用线下教学</w:t>
            </w:r>
            <w:r w:rsid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，案例教学法</w:t>
            </w:r>
            <w:r w:rsidR="006D37C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。通过案例的讲解，学会常用的功能指令的使用，知识点融于经典案例中</w:t>
            </w:r>
            <w:r w:rsidR="00BE1AB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956" w:type="dxa"/>
            <w:vAlign w:val="center"/>
          </w:tcPr>
          <w:p w14:paraId="7531F039" w14:textId="77777777" w:rsidR="0017050A" w:rsidRPr="00BF328A" w:rsidRDefault="0017050A" w:rsidP="0017050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课前：预习。</w:t>
            </w:r>
          </w:p>
          <w:p w14:paraId="17D9BCDC" w14:textId="77777777" w:rsidR="0017050A" w:rsidRPr="00BF328A" w:rsidRDefault="0017050A" w:rsidP="0017050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课堂：讲解及回答问题。</w:t>
            </w:r>
          </w:p>
          <w:p w14:paraId="172F0B08" w14:textId="77777777" w:rsidR="0017050A" w:rsidRPr="00BF328A" w:rsidRDefault="0017050A" w:rsidP="0017050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课后：复习。</w:t>
            </w:r>
          </w:p>
        </w:tc>
        <w:tc>
          <w:tcPr>
            <w:tcW w:w="889" w:type="dxa"/>
            <w:vAlign w:val="center"/>
          </w:tcPr>
          <w:p w14:paraId="02C6F3D9" w14:textId="77777777" w:rsidR="0017050A" w:rsidRPr="00BF328A" w:rsidRDefault="0017050A" w:rsidP="00170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5857951" w14:textId="77777777" w:rsidR="0017050A" w:rsidRPr="00BF328A" w:rsidRDefault="0017050A" w:rsidP="00170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C8BD5B9" w14:textId="77777777" w:rsidR="0017050A" w:rsidRPr="00BF328A" w:rsidRDefault="0017050A" w:rsidP="0017050A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2DF87F01" w14:textId="77777777" w:rsidR="00324ED8" w:rsidRPr="00BF328A" w:rsidRDefault="00945F83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（二）实践教学</w:t>
      </w: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931"/>
        <w:gridCol w:w="629"/>
        <w:gridCol w:w="3118"/>
        <w:gridCol w:w="992"/>
        <w:gridCol w:w="1378"/>
        <w:gridCol w:w="857"/>
      </w:tblGrid>
      <w:tr w:rsidR="00324ED8" w:rsidRPr="00BF328A" w14:paraId="30F795D6" w14:textId="77777777" w:rsidTr="00C43025">
        <w:trPr>
          <w:trHeight w:val="340"/>
          <w:jc w:val="center"/>
        </w:trPr>
        <w:tc>
          <w:tcPr>
            <w:tcW w:w="734" w:type="dxa"/>
            <w:tcMar>
              <w:left w:w="28" w:type="dxa"/>
              <w:right w:w="28" w:type="dxa"/>
            </w:tcMar>
            <w:vAlign w:val="center"/>
          </w:tcPr>
          <w:p w14:paraId="312D1305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实践类型</w:t>
            </w:r>
          </w:p>
        </w:tc>
        <w:tc>
          <w:tcPr>
            <w:tcW w:w="931" w:type="dxa"/>
            <w:tcMar>
              <w:left w:w="28" w:type="dxa"/>
              <w:right w:w="28" w:type="dxa"/>
            </w:tcMar>
            <w:vAlign w:val="center"/>
          </w:tcPr>
          <w:p w14:paraId="293F6F80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01A53C53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学时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3B07DFD2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主要教学内容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224073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项目</w:t>
            </w:r>
          </w:p>
          <w:p w14:paraId="150F53D2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378" w:type="dxa"/>
            <w:vAlign w:val="center"/>
          </w:tcPr>
          <w:p w14:paraId="080F632E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项目</w:t>
            </w:r>
          </w:p>
          <w:p w14:paraId="515C7E8D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857" w:type="dxa"/>
            <w:vAlign w:val="center"/>
          </w:tcPr>
          <w:p w14:paraId="646FD2D1" w14:textId="77777777" w:rsidR="00324ED8" w:rsidRPr="00BF328A" w:rsidRDefault="00945F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支撑课程目标</w:t>
            </w:r>
          </w:p>
        </w:tc>
      </w:tr>
      <w:tr w:rsidR="00324ED8" w:rsidRPr="00BF328A" w14:paraId="24A0624F" w14:textId="77777777" w:rsidTr="00C43025">
        <w:trPr>
          <w:trHeight w:val="340"/>
          <w:jc w:val="center"/>
        </w:trPr>
        <w:tc>
          <w:tcPr>
            <w:tcW w:w="734" w:type="dxa"/>
            <w:vAlign w:val="center"/>
          </w:tcPr>
          <w:p w14:paraId="253BFA87" w14:textId="77777777" w:rsidR="00324ED8" w:rsidRPr="00BF328A" w:rsidRDefault="00E66138">
            <w:pPr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</w:p>
        </w:tc>
        <w:tc>
          <w:tcPr>
            <w:tcW w:w="931" w:type="dxa"/>
            <w:vAlign w:val="center"/>
          </w:tcPr>
          <w:p w14:paraId="0906C0F9" w14:textId="441DF091" w:rsidR="00324ED8" w:rsidRPr="00BF328A" w:rsidRDefault="00E77AFA">
            <w:pPr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变频器</w:t>
            </w:r>
          </w:p>
        </w:tc>
        <w:tc>
          <w:tcPr>
            <w:tcW w:w="629" w:type="dxa"/>
            <w:vAlign w:val="center"/>
          </w:tcPr>
          <w:p w14:paraId="6325BF36" w14:textId="77777777" w:rsidR="00324ED8" w:rsidRPr="00BF328A" w:rsidRDefault="00E66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14:paraId="2B5ED96A" w14:textId="35067846" w:rsidR="00E77AFA" w:rsidRDefault="00945F83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重点：</w:t>
            </w:r>
            <w:r w:rsidR="00E77AFA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</w:t>
            </w:r>
            <w:r w:rsidR="006D37CB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参数设定</w:t>
            </w:r>
            <w:r w:rsidR="006D37C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</w:t>
            </w:r>
            <w:r w:rsidR="00E77AFA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G</w:t>
            </w:r>
            <w:r w:rsidR="00E77AFA" w:rsidRPr="0045145A">
              <w:rPr>
                <w:rFonts w:ascii="Times New Roman" w:eastAsiaTheme="minorEastAsia" w:hAnsi="Times New Roman" w:cs="Times New Roman"/>
                <w:sz w:val="21"/>
                <w:szCs w:val="21"/>
              </w:rPr>
              <w:t>OT</w:t>
            </w:r>
            <w:r w:rsidR="006D37C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的使用。</w:t>
            </w:r>
          </w:p>
          <w:p w14:paraId="471FC76A" w14:textId="2F9EB557" w:rsidR="00324ED8" w:rsidRPr="00BF328A" w:rsidRDefault="00945F83">
            <w:pPr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难点：</w:t>
            </w:r>
            <w:r w:rsidR="006D37CB" w:rsidRPr="006D37CB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变频器与</w:t>
            </w:r>
            <w:r w:rsidR="006D37CB" w:rsidRPr="006D37CB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P</w:t>
            </w:r>
            <w:r w:rsidR="006D37CB" w:rsidRPr="006D37CB">
              <w:rPr>
                <w:rFonts w:ascii="Times New Roman" w:hAnsi="Times New Roman" w:cs="Times New Roman"/>
                <w:bCs/>
                <w:sz w:val="21"/>
                <w:szCs w:val="21"/>
              </w:rPr>
              <w:t>LC</w:t>
            </w:r>
            <w:r w:rsidR="006D37CB" w:rsidRPr="006D37CB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的接线</w:t>
            </w:r>
            <w:r w:rsidR="00E77AFA" w:rsidRPr="0045145A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</w:t>
            </w:r>
            <w:r w:rsidR="006D37C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变频器参数设定。</w:t>
            </w:r>
          </w:p>
          <w:p w14:paraId="64C39ACB" w14:textId="26923C40" w:rsidR="001327BD" w:rsidRPr="00935741" w:rsidRDefault="001327BD" w:rsidP="001327BD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935741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935741">
              <w:rPr>
                <w:rFonts w:hint="eastAsia"/>
                <w:b/>
                <w:color w:val="000000" w:themeColor="text1"/>
                <w:sz w:val="21"/>
                <w:szCs w:val="21"/>
              </w:rPr>
              <w:t>：</w:t>
            </w:r>
            <w:r w:rsidRPr="00935741">
              <w:rPr>
                <w:rFonts w:hint="eastAsia"/>
                <w:bCs/>
                <w:color w:val="000000" w:themeColor="text1"/>
                <w:sz w:val="21"/>
                <w:szCs w:val="21"/>
              </w:rPr>
              <w:t>要求学生具有认真、严谨、</w:t>
            </w:r>
          </w:p>
          <w:p w14:paraId="3F1650FC" w14:textId="77777777" w:rsidR="001327BD" w:rsidRPr="00935741" w:rsidRDefault="001327BD" w:rsidP="001327BD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r w:rsidRPr="00935741">
              <w:rPr>
                <w:rFonts w:hint="eastAsia"/>
                <w:bCs/>
                <w:color w:val="000000" w:themeColor="text1"/>
                <w:sz w:val="21"/>
                <w:szCs w:val="21"/>
              </w:rPr>
              <w:t>细致的科学态度及团队合作精神。</w:t>
            </w:r>
          </w:p>
          <w:p w14:paraId="29320A7F" w14:textId="3B5A0091" w:rsidR="00324ED8" w:rsidRPr="001327BD" w:rsidRDefault="00324ED8" w:rsidP="00C6321D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C96D92" w14:textId="77777777" w:rsidR="00324ED8" w:rsidRPr="00BF328A" w:rsidRDefault="00F3287A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验证</w:t>
            </w:r>
          </w:p>
        </w:tc>
        <w:tc>
          <w:tcPr>
            <w:tcW w:w="1378" w:type="dxa"/>
            <w:vAlign w:val="center"/>
          </w:tcPr>
          <w:p w14:paraId="6D7D6628" w14:textId="63F74DEA" w:rsidR="00324ED8" w:rsidRPr="00BF328A" w:rsidRDefault="00C6321D" w:rsidP="00617F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人一组，</w:t>
            </w:r>
            <w:r w:rsidR="006D37CB"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变频器</w:t>
            </w:r>
            <w:r w:rsidR="006D37CB">
              <w:rPr>
                <w:rFonts w:ascii="Times New Roman" w:hAnsi="Times New Roman" w:cs="Times New Roman" w:hint="eastAsia"/>
                <w:sz w:val="21"/>
                <w:szCs w:val="21"/>
              </w:rPr>
              <w:t>端子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与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617F50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的接线，</w:t>
            </w:r>
            <w:r w:rsidR="006D37CB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6D37CB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6D37CB">
              <w:rPr>
                <w:rFonts w:ascii="Times New Roman" w:hAnsi="Times New Roman" w:cs="Times New Roman" w:hint="eastAsia"/>
                <w:sz w:val="21"/>
                <w:szCs w:val="21"/>
              </w:rPr>
              <w:t>控制程序的编写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。课后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完成实验报告。实验报告须有详细的实验记录</w:t>
            </w:r>
            <w:r w:rsidR="004527BF">
              <w:rPr>
                <w:rFonts w:ascii="Times New Roman" w:hAnsi="Times New Roman" w:cs="Times New Roman" w:hint="eastAsia"/>
                <w:sz w:val="21"/>
                <w:szCs w:val="21"/>
              </w:rPr>
              <w:t>及分析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857" w:type="dxa"/>
            <w:vAlign w:val="center"/>
          </w:tcPr>
          <w:p w14:paraId="7795FFB7" w14:textId="77777777" w:rsidR="001327BD" w:rsidRPr="00BF328A" w:rsidRDefault="001327BD" w:rsidP="0013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08002A5" w14:textId="77777777" w:rsidR="001327BD" w:rsidRPr="00BF328A" w:rsidRDefault="001327BD" w:rsidP="0013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92752CD" w14:textId="59F254D3" w:rsidR="00324ED8" w:rsidRPr="00BF328A" w:rsidRDefault="001327BD" w:rsidP="0013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A65D21" w:rsidRPr="00BF328A" w14:paraId="6C4545EC" w14:textId="77777777" w:rsidTr="00C43025">
        <w:trPr>
          <w:trHeight w:val="340"/>
          <w:jc w:val="center"/>
        </w:trPr>
        <w:tc>
          <w:tcPr>
            <w:tcW w:w="734" w:type="dxa"/>
            <w:vAlign w:val="center"/>
          </w:tcPr>
          <w:p w14:paraId="3FBEEA1A" w14:textId="77777777" w:rsidR="00A65D21" w:rsidRPr="00BF328A" w:rsidRDefault="00A65D21" w:rsidP="00F861AD">
            <w:pPr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</w:p>
        </w:tc>
        <w:tc>
          <w:tcPr>
            <w:tcW w:w="931" w:type="dxa"/>
            <w:vAlign w:val="center"/>
          </w:tcPr>
          <w:p w14:paraId="1A27CF4D" w14:textId="068586CF" w:rsidR="00A65D21" w:rsidRPr="00BF328A" w:rsidRDefault="00E77AFA">
            <w:pPr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步进驱动器控制步进电动机</w:t>
            </w:r>
          </w:p>
        </w:tc>
        <w:tc>
          <w:tcPr>
            <w:tcW w:w="629" w:type="dxa"/>
            <w:vAlign w:val="center"/>
          </w:tcPr>
          <w:p w14:paraId="04487E04" w14:textId="77777777" w:rsidR="00A65D21" w:rsidRPr="00BF328A" w:rsidRDefault="00A65D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14:paraId="5F8AB13D" w14:textId="31266384" w:rsidR="00BE1AB3" w:rsidRDefault="00A65D21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重点：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步进驱动器参数的设定，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BE1AB3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通过驱动器控制电动机运动的程序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1A14973A" w14:textId="77777777" w:rsidR="00A65D21" w:rsidRDefault="00A65D21" w:rsidP="00BE1AB3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难点：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BE1AB3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通过驱动器控制电动机运动时参数的设定、程序的编写和线路的连接。</w:t>
            </w:r>
          </w:p>
          <w:p w14:paraId="46ACAAD3" w14:textId="77777777" w:rsidR="001327BD" w:rsidRDefault="001327BD" w:rsidP="001327BD">
            <w:pPr>
              <w:adjustRightInd w:val="0"/>
              <w:ind w:left="1054" w:hangingChars="500" w:hanging="1054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 w:rsidRPr="00935741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935741">
              <w:rPr>
                <w:rFonts w:hint="eastAsia"/>
                <w:b/>
                <w:color w:val="000000" w:themeColor="text1"/>
                <w:sz w:val="21"/>
                <w:szCs w:val="21"/>
              </w:rPr>
              <w:t>：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要求学生编程设计必须有细</w:t>
            </w:r>
          </w:p>
          <w:p w14:paraId="6B2EFAB2" w14:textId="69224E1F" w:rsidR="001327BD" w:rsidRPr="00BF328A" w:rsidRDefault="001327BD" w:rsidP="001327BD">
            <w:pPr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致、严谨的科学态度。</w:t>
            </w:r>
          </w:p>
        </w:tc>
        <w:tc>
          <w:tcPr>
            <w:tcW w:w="992" w:type="dxa"/>
            <w:vAlign w:val="center"/>
          </w:tcPr>
          <w:p w14:paraId="0454671E" w14:textId="77777777" w:rsidR="00A65D21" w:rsidRPr="00BF328A" w:rsidRDefault="00A65D21" w:rsidP="00F861AD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验证</w:t>
            </w:r>
          </w:p>
        </w:tc>
        <w:tc>
          <w:tcPr>
            <w:tcW w:w="1378" w:type="dxa"/>
            <w:vAlign w:val="center"/>
          </w:tcPr>
          <w:p w14:paraId="3504A578" w14:textId="66F1C3F4" w:rsidR="00A65D21" w:rsidRPr="00BF328A" w:rsidRDefault="00A65D21" w:rsidP="00617F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人一组，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完成步进驱动器参数的设定，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617F50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控制程序的编写。课后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完成实验报告。实验报告须有详细的实验记录</w:t>
            </w:r>
            <w:r w:rsidR="004527BF">
              <w:rPr>
                <w:rFonts w:ascii="Times New Roman" w:hAnsi="Times New Roman" w:cs="Times New Roman" w:hint="eastAsia"/>
                <w:sz w:val="21"/>
                <w:szCs w:val="21"/>
              </w:rPr>
              <w:t>及分析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857" w:type="dxa"/>
            <w:vAlign w:val="center"/>
          </w:tcPr>
          <w:p w14:paraId="0E4CAF95" w14:textId="77777777" w:rsidR="00A65D21" w:rsidRPr="00BF328A" w:rsidRDefault="00A65D21" w:rsidP="00F861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EF8A971" w14:textId="77777777" w:rsidR="00A65D21" w:rsidRPr="00BF328A" w:rsidRDefault="00A65D21" w:rsidP="00F861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4892460" w14:textId="77777777" w:rsidR="00A65D21" w:rsidRPr="00BF328A" w:rsidRDefault="00A65D21" w:rsidP="00F861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E77AFA" w:rsidRPr="00BF328A" w14:paraId="5D437EAE" w14:textId="77777777" w:rsidTr="00C43025">
        <w:trPr>
          <w:trHeight w:val="340"/>
          <w:jc w:val="center"/>
        </w:trPr>
        <w:tc>
          <w:tcPr>
            <w:tcW w:w="734" w:type="dxa"/>
            <w:vAlign w:val="center"/>
          </w:tcPr>
          <w:p w14:paraId="77218F0E" w14:textId="7E16D696" w:rsidR="00E77AFA" w:rsidRPr="00BF328A" w:rsidRDefault="00E77AFA" w:rsidP="00F861AD">
            <w:pPr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实验</w:t>
            </w:r>
          </w:p>
        </w:tc>
        <w:tc>
          <w:tcPr>
            <w:tcW w:w="931" w:type="dxa"/>
            <w:vAlign w:val="center"/>
          </w:tcPr>
          <w:p w14:paraId="5D79F259" w14:textId="705A7CA6" w:rsidR="00E77AFA" w:rsidRDefault="00E77AFA">
            <w:pPr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伺服驱动器控制伺服电动机</w:t>
            </w:r>
          </w:p>
        </w:tc>
        <w:tc>
          <w:tcPr>
            <w:tcW w:w="629" w:type="dxa"/>
            <w:vAlign w:val="center"/>
          </w:tcPr>
          <w:p w14:paraId="2A5332E6" w14:textId="4D332118" w:rsidR="00E77AFA" w:rsidRPr="00BF328A" w:rsidRDefault="00E77A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14:paraId="05FB607B" w14:textId="14EDA60C" w:rsidR="00BE1AB3" w:rsidRDefault="00E77AFA" w:rsidP="00BE1AB3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重点：</w:t>
            </w:r>
            <w:r w:rsidR="00BE1AB3" w:rsidRPr="00BE1AB3">
              <w:rPr>
                <w:rFonts w:ascii="Times New Roman" w:hAnsi="Times New Roman" w:cs="Times New Roman" w:hint="eastAsia"/>
                <w:sz w:val="21"/>
                <w:szCs w:val="21"/>
              </w:rPr>
              <w:t>伺服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驱动器参数的设定，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BE1AB3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BE1AB3">
              <w:rPr>
                <w:rFonts w:ascii="Times New Roman" w:hAnsi="Times New Roman" w:cs="Times New Roman" w:hint="eastAsia"/>
                <w:sz w:val="21"/>
                <w:szCs w:val="21"/>
              </w:rPr>
              <w:t>通过驱动器控制电动机运动的程序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48D6D598" w14:textId="77777777" w:rsidR="00E77AFA" w:rsidRDefault="00BE1AB3" w:rsidP="00BE1AB3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通过驱动器控制电动机运动时参数的设定、程序的编写和线路的连接。</w:t>
            </w:r>
          </w:p>
          <w:p w14:paraId="54D470FA" w14:textId="72138788" w:rsidR="001327BD" w:rsidRPr="001327BD" w:rsidRDefault="001327BD" w:rsidP="00BE1AB3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935741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935741">
              <w:rPr>
                <w:rFonts w:hint="eastAsia"/>
                <w:b/>
                <w:color w:val="000000" w:themeColor="text1"/>
                <w:sz w:val="21"/>
                <w:szCs w:val="21"/>
              </w:rPr>
              <w:t>：</w:t>
            </w:r>
            <w:r w:rsidRPr="00935741">
              <w:rPr>
                <w:rFonts w:hint="eastAsia"/>
                <w:bCs/>
                <w:color w:val="000000" w:themeColor="text1"/>
                <w:sz w:val="21"/>
                <w:szCs w:val="21"/>
              </w:rPr>
              <w:t>学生具有认真、严谨、细致的科学态度及团队</w:t>
            </w:r>
            <w:r w:rsidRPr="00850F9A">
              <w:rPr>
                <w:rFonts w:hint="eastAsia"/>
                <w:bCs/>
                <w:color w:val="000000" w:themeColor="text1"/>
                <w:sz w:val="21"/>
                <w:szCs w:val="21"/>
              </w:rPr>
              <w:t>合作精神。</w:t>
            </w:r>
          </w:p>
        </w:tc>
        <w:tc>
          <w:tcPr>
            <w:tcW w:w="992" w:type="dxa"/>
            <w:vAlign w:val="center"/>
          </w:tcPr>
          <w:p w14:paraId="74FF1556" w14:textId="606BAB42" w:rsidR="00E77AFA" w:rsidRPr="00BF328A" w:rsidRDefault="00E77AFA" w:rsidP="00F861AD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验证</w:t>
            </w:r>
          </w:p>
        </w:tc>
        <w:tc>
          <w:tcPr>
            <w:tcW w:w="1378" w:type="dxa"/>
            <w:vAlign w:val="center"/>
          </w:tcPr>
          <w:p w14:paraId="78E2815F" w14:textId="05932E4D" w:rsidR="00E77AFA" w:rsidRPr="00BF328A" w:rsidRDefault="00E77AFA" w:rsidP="00617F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人一组，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完成伺服驱动器参数的设定，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="00617F50">
              <w:rPr>
                <w:rFonts w:ascii="Times New Roman" w:hAnsi="Times New Roman" w:cs="Times New Roman"/>
                <w:sz w:val="21"/>
                <w:szCs w:val="21"/>
              </w:rPr>
              <w:t>LC</w:t>
            </w:r>
            <w:r w:rsidR="00617F50">
              <w:rPr>
                <w:rFonts w:ascii="Times New Roman" w:hAnsi="Times New Roman" w:cs="Times New Roman" w:hint="eastAsia"/>
                <w:sz w:val="21"/>
                <w:szCs w:val="21"/>
              </w:rPr>
              <w:t>控制程序的编写。课后</w:t>
            </w:r>
            <w:r w:rsidR="00617F50" w:rsidRPr="00BF328A">
              <w:rPr>
                <w:rFonts w:ascii="Times New Roman" w:hAnsi="Times New Roman" w:cs="Times New Roman"/>
                <w:sz w:val="21"/>
                <w:szCs w:val="21"/>
              </w:rPr>
              <w:t>完成实验报告。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实验报告须有详细的实验记录</w:t>
            </w:r>
            <w:r w:rsidR="004527BF">
              <w:rPr>
                <w:rFonts w:ascii="Times New Roman" w:hAnsi="Times New Roman" w:cs="Times New Roman" w:hint="eastAsia"/>
                <w:sz w:val="21"/>
                <w:szCs w:val="21"/>
              </w:rPr>
              <w:t>及分析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857" w:type="dxa"/>
            <w:vAlign w:val="center"/>
          </w:tcPr>
          <w:p w14:paraId="6DAFD067" w14:textId="77777777" w:rsidR="001327BD" w:rsidRPr="00BF328A" w:rsidRDefault="001327BD" w:rsidP="0013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CDAE852" w14:textId="77777777" w:rsidR="001327BD" w:rsidRPr="00BF328A" w:rsidRDefault="001327BD" w:rsidP="0013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248A008A" w14:textId="450F50A7" w:rsidR="00E77AFA" w:rsidRPr="00BF328A" w:rsidRDefault="001327BD" w:rsidP="0013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BF328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F1157E" w:rsidRPr="00BF328A" w14:paraId="44B74E99" w14:textId="77777777" w:rsidTr="00C43025">
        <w:trPr>
          <w:trHeight w:val="340"/>
          <w:jc w:val="center"/>
        </w:trPr>
        <w:tc>
          <w:tcPr>
            <w:tcW w:w="734" w:type="dxa"/>
            <w:vAlign w:val="center"/>
          </w:tcPr>
          <w:p w14:paraId="0ED4EC18" w14:textId="77777777" w:rsidR="00F1157E" w:rsidRPr="00BF328A" w:rsidRDefault="00F115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5" w:type="dxa"/>
            <w:gridSpan w:val="6"/>
            <w:vAlign w:val="center"/>
          </w:tcPr>
          <w:p w14:paraId="1971FB03" w14:textId="77777777" w:rsidR="00F1157E" w:rsidRPr="00BF328A" w:rsidRDefault="00F115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备注：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项目类型填写验证、综合、设计、训练等。</w:t>
            </w:r>
          </w:p>
        </w:tc>
      </w:tr>
    </w:tbl>
    <w:p w14:paraId="474F1960" w14:textId="77777777" w:rsidR="00324ED8" w:rsidRPr="00BF328A" w:rsidRDefault="00324ED8" w:rsidP="00F1157E">
      <w:pPr>
        <w:rPr>
          <w:rFonts w:ascii="Times New Roman" w:hAnsi="Times New Roman" w:cs="Times New Roman"/>
          <w:b/>
          <w:sz w:val="28"/>
          <w:szCs w:val="28"/>
        </w:rPr>
      </w:pPr>
    </w:p>
    <w:p w14:paraId="408D50E4" w14:textId="77777777" w:rsidR="00324ED8" w:rsidRPr="00BF328A" w:rsidRDefault="00945F83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五、学生学习成效评估方式及标准</w:t>
      </w:r>
    </w:p>
    <w:p w14:paraId="08650C94" w14:textId="120E8DAD" w:rsidR="00324ED8" w:rsidRPr="00BF328A" w:rsidRDefault="00945F83">
      <w:pPr>
        <w:spacing w:line="360" w:lineRule="auto"/>
        <w:ind w:firstLineChars="300" w:firstLine="630"/>
        <w:rPr>
          <w:rFonts w:ascii="Times New Roman" w:eastAsiaTheme="minorEastAsia" w:hAnsi="Times New Roman" w:cs="Times New Roman"/>
          <w:sz w:val="21"/>
          <w:szCs w:val="21"/>
        </w:rPr>
      </w:pPr>
      <w:r w:rsidRPr="00BF328A">
        <w:rPr>
          <w:rFonts w:ascii="Times New Roman" w:eastAsiaTheme="minorEastAsia" w:hAnsi="Times New Roman" w:cs="Times New Roman"/>
          <w:sz w:val="21"/>
          <w:szCs w:val="21"/>
        </w:rPr>
        <w:t>考核与评价是对课程教学目标中的知识目标、能力目标和素质目标等进行综合评价。在本课程中，学生的最终成绩是由</w:t>
      </w:r>
      <w:r w:rsidR="00796FA7" w:rsidRPr="00BF328A">
        <w:rPr>
          <w:rFonts w:ascii="Times New Roman" w:eastAsiaTheme="minorEastAsia" w:hAnsi="Times New Roman" w:cs="Times New Roman"/>
          <w:sz w:val="21"/>
          <w:szCs w:val="21"/>
        </w:rPr>
        <w:t>平时成绩、</w:t>
      </w:r>
      <w:r w:rsidR="006129A8" w:rsidRPr="00BF328A">
        <w:rPr>
          <w:rFonts w:ascii="Times New Roman" w:eastAsiaTheme="minorEastAsia" w:hAnsi="Times New Roman" w:cs="Times New Roman"/>
          <w:sz w:val="21"/>
          <w:szCs w:val="21"/>
        </w:rPr>
        <w:t>实验成绩、期末考</w:t>
      </w:r>
      <w:r w:rsidR="000F2E2D">
        <w:rPr>
          <w:rFonts w:ascii="Times New Roman" w:eastAsiaTheme="minorEastAsia" w:hAnsi="Times New Roman" w:cs="Times New Roman" w:hint="eastAsia"/>
          <w:sz w:val="21"/>
          <w:szCs w:val="21"/>
        </w:rPr>
        <w:t>考查</w:t>
      </w:r>
      <w:r w:rsidR="00796FA7" w:rsidRPr="00BF328A">
        <w:rPr>
          <w:rFonts w:ascii="Times New Roman" w:eastAsiaTheme="minorEastAsia" w:hAnsi="Times New Roman" w:cs="Times New Roman"/>
          <w:sz w:val="21"/>
          <w:szCs w:val="21"/>
        </w:rPr>
        <w:t>三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部分组成。</w:t>
      </w:r>
    </w:p>
    <w:p w14:paraId="27A043C3" w14:textId="0AAD05F5" w:rsidR="00324ED8" w:rsidRPr="00C43025" w:rsidRDefault="00945F83" w:rsidP="00C43025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Theme="minorEastAsia" w:hAnsi="Times New Roman" w:cs="Times New Roman"/>
          <w:sz w:val="21"/>
          <w:szCs w:val="21"/>
        </w:rPr>
      </w:pPr>
      <w:r w:rsidRPr="00C43025">
        <w:rPr>
          <w:rFonts w:ascii="Times New Roman" w:eastAsiaTheme="minorEastAsia" w:hAnsi="Times New Roman" w:cs="Times New Roman"/>
          <w:sz w:val="21"/>
          <w:szCs w:val="21"/>
        </w:rPr>
        <w:t>平时成绩（占总成绩的</w:t>
      </w:r>
      <w:r w:rsidR="00002AFE" w:rsidRPr="00C43025">
        <w:rPr>
          <w:rFonts w:ascii="Times New Roman" w:eastAsiaTheme="minorEastAsia" w:hAnsi="Times New Roman" w:cs="Times New Roman" w:hint="eastAsia"/>
          <w:sz w:val="21"/>
          <w:szCs w:val="21"/>
        </w:rPr>
        <w:t>3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0</w:t>
      </w:r>
      <w:r w:rsidRPr="00C43025">
        <w:rPr>
          <w:rFonts w:ascii="Times New Roman" w:eastAsiaTheme="minorEastAsia" w:hAnsi="Times New Roman" w:cs="Times New Roman"/>
          <w:sz w:val="21"/>
          <w:szCs w:val="21"/>
        </w:rPr>
        <w:t>%</w:t>
      </w:r>
      <w:r w:rsidRPr="00C43025">
        <w:rPr>
          <w:rFonts w:ascii="Times New Roman" w:eastAsiaTheme="minorEastAsia" w:hAnsi="Times New Roman" w:cs="Times New Roman"/>
          <w:sz w:val="21"/>
          <w:szCs w:val="21"/>
        </w:rPr>
        <w:t>）：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采用百分制。平时成绩分作业（占</w:t>
      </w:r>
      <w:r w:rsidR="00E9509F" w:rsidRPr="00C43025"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0%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）、课堂问答（占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10%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）和考勤（占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10%</w:t>
      </w:r>
      <w:r w:rsidR="006129A8" w:rsidRPr="00C43025">
        <w:rPr>
          <w:rFonts w:ascii="Times New Roman" w:eastAsiaTheme="minorEastAsia" w:hAnsi="Times New Roman" w:cs="Times New Roman"/>
          <w:sz w:val="21"/>
          <w:szCs w:val="21"/>
        </w:rPr>
        <w:t>）三个部分。评分标准如下表：</w:t>
      </w:r>
    </w:p>
    <w:p w14:paraId="43B17A48" w14:textId="77777777" w:rsidR="00C43025" w:rsidRPr="00C43025" w:rsidRDefault="00C43025" w:rsidP="00C43025">
      <w:pPr>
        <w:pStyle w:val="a6"/>
        <w:spacing w:line="360" w:lineRule="auto"/>
        <w:ind w:left="780" w:firstLineChars="0" w:firstLine="0"/>
        <w:rPr>
          <w:rFonts w:ascii="Times New Roman" w:eastAsiaTheme="minorEastAsia" w:hAnsi="Times New Roman" w:cs="Times New Roman" w:hint="eastAsia"/>
          <w:sz w:val="21"/>
          <w:szCs w:val="21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6943"/>
      </w:tblGrid>
      <w:tr w:rsidR="00324ED8" w:rsidRPr="00BF328A" w14:paraId="4D301F74" w14:textId="77777777">
        <w:trPr>
          <w:trHeight w:val="351"/>
          <w:jc w:val="center"/>
        </w:trPr>
        <w:tc>
          <w:tcPr>
            <w:tcW w:w="1614" w:type="dxa"/>
            <w:vMerge w:val="restart"/>
            <w:vAlign w:val="center"/>
          </w:tcPr>
          <w:p w14:paraId="4A5459F2" w14:textId="77777777" w:rsidR="00324ED8" w:rsidRPr="00BF328A" w:rsidRDefault="00945F83">
            <w:pPr>
              <w:ind w:firstLineChars="200" w:firstLine="4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等级</w:t>
            </w:r>
          </w:p>
        </w:tc>
        <w:tc>
          <w:tcPr>
            <w:tcW w:w="7240" w:type="dxa"/>
            <w:vAlign w:val="center"/>
          </w:tcPr>
          <w:p w14:paraId="210B650B" w14:textId="77777777" w:rsidR="00324ED8" w:rsidRPr="00BF328A" w:rsidRDefault="00945F83">
            <w:pPr>
              <w:ind w:firstLineChars="1000" w:firstLine="2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评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分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标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准</w:t>
            </w:r>
          </w:p>
        </w:tc>
      </w:tr>
      <w:tr w:rsidR="00324ED8" w:rsidRPr="00BF328A" w14:paraId="497EB0BD" w14:textId="77777777">
        <w:trPr>
          <w:trHeight w:val="382"/>
          <w:jc w:val="center"/>
        </w:trPr>
        <w:tc>
          <w:tcPr>
            <w:tcW w:w="1614" w:type="dxa"/>
            <w:vMerge/>
            <w:vAlign w:val="center"/>
          </w:tcPr>
          <w:p w14:paraId="4A33716B" w14:textId="77777777" w:rsidR="00324ED8" w:rsidRPr="00BF328A" w:rsidRDefault="00324ED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40" w:type="dxa"/>
            <w:vAlign w:val="center"/>
          </w:tcPr>
          <w:p w14:paraId="3292EC44" w14:textId="77777777" w:rsidR="00324ED8" w:rsidRPr="00BF328A" w:rsidRDefault="00945F83" w:rsidP="009C5D2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作业；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  <w:r w:rsidR="00002AF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课堂</w:t>
            </w:r>
            <w:r w:rsidR="006129A8"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问答；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考勤</w:t>
            </w:r>
            <w:r w:rsidR="00002AF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。</w:t>
            </w:r>
          </w:p>
        </w:tc>
      </w:tr>
      <w:tr w:rsidR="00324ED8" w:rsidRPr="00BF328A" w14:paraId="5C25EEDF" w14:textId="77777777">
        <w:trPr>
          <w:jc w:val="center"/>
        </w:trPr>
        <w:tc>
          <w:tcPr>
            <w:tcW w:w="1614" w:type="dxa"/>
          </w:tcPr>
          <w:p w14:paraId="1C4F19CE" w14:textId="77777777" w:rsidR="00324ED8" w:rsidRPr="00BF328A" w:rsidRDefault="00945F83">
            <w:pPr>
              <w:spacing w:line="32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优秀</w:t>
            </w:r>
          </w:p>
          <w:p w14:paraId="219DB0D4" w14:textId="77777777" w:rsidR="00324ED8" w:rsidRPr="00BF328A" w:rsidRDefault="00945F83">
            <w:pPr>
              <w:spacing w:line="32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39958950" w14:textId="77777777" w:rsidR="006129A8" w:rsidRPr="00BF328A" w:rsidRDefault="006129A8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、作业书写工整、书面整洁；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％以上的习题解答正确。</w:t>
            </w:r>
          </w:p>
          <w:p w14:paraId="38C182CD" w14:textId="77777777" w:rsidR="00324ED8" w:rsidRPr="00BF328A" w:rsidRDefault="00E75F8F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、回答问题准确；能提出问题或有自己的见解。</w:t>
            </w:r>
          </w:p>
          <w:p w14:paraId="72C3C9E9" w14:textId="77777777" w:rsidR="00002AFE" w:rsidRPr="00BF328A" w:rsidRDefault="00945F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75F8F" w:rsidRPr="00BF328A">
              <w:rPr>
                <w:rFonts w:ascii="Times New Roman" w:hAnsi="Times New Roman" w:cs="Times New Roman"/>
                <w:sz w:val="21"/>
                <w:szCs w:val="21"/>
              </w:rPr>
              <w:t>、全勤。</w:t>
            </w:r>
          </w:p>
        </w:tc>
      </w:tr>
      <w:tr w:rsidR="00324ED8" w:rsidRPr="00BF328A" w14:paraId="56E3883E" w14:textId="77777777">
        <w:trPr>
          <w:jc w:val="center"/>
        </w:trPr>
        <w:tc>
          <w:tcPr>
            <w:tcW w:w="1614" w:type="dxa"/>
          </w:tcPr>
          <w:p w14:paraId="3649CB56" w14:textId="77777777" w:rsidR="00324ED8" w:rsidRPr="00BF328A" w:rsidRDefault="00945F83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良好</w:t>
            </w:r>
          </w:p>
          <w:p w14:paraId="480A726A" w14:textId="77777777" w:rsidR="00324ED8" w:rsidRPr="00BF328A" w:rsidRDefault="00945F83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53D433FC" w14:textId="77777777" w:rsidR="00324ED8" w:rsidRPr="00BF328A" w:rsidRDefault="00D76C8B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、作业书写工整、书面整洁；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％以上的习题解答正确。</w:t>
            </w:r>
          </w:p>
          <w:p w14:paraId="0EDB1E78" w14:textId="77777777" w:rsidR="00324ED8" w:rsidRPr="00BF328A" w:rsidRDefault="00D76C8B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、回答问题准确。</w:t>
            </w:r>
          </w:p>
          <w:p w14:paraId="072CA5DB" w14:textId="77777777" w:rsidR="00324ED8" w:rsidRPr="00BF328A" w:rsidRDefault="00945F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、出勤率在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80%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以上。</w:t>
            </w:r>
          </w:p>
        </w:tc>
      </w:tr>
      <w:tr w:rsidR="00324ED8" w:rsidRPr="00BF328A" w14:paraId="4B5044BB" w14:textId="77777777">
        <w:trPr>
          <w:jc w:val="center"/>
        </w:trPr>
        <w:tc>
          <w:tcPr>
            <w:tcW w:w="1614" w:type="dxa"/>
          </w:tcPr>
          <w:p w14:paraId="71EE8983" w14:textId="77777777" w:rsidR="00324ED8" w:rsidRPr="00BF328A" w:rsidRDefault="00945F83">
            <w:pPr>
              <w:spacing w:line="38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中等</w:t>
            </w:r>
          </w:p>
          <w:p w14:paraId="671E625F" w14:textId="77777777" w:rsidR="00324ED8" w:rsidRPr="00BF328A" w:rsidRDefault="00945F83">
            <w:pPr>
              <w:spacing w:line="38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13B0B30D" w14:textId="77777777" w:rsidR="00324ED8" w:rsidRPr="00BF328A" w:rsidRDefault="00D76C8B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、作业书写较工整、书面较整洁；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％以上的习题解答正确</w:t>
            </w:r>
            <w:r w:rsidR="006F6868" w:rsidRPr="00BF328A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7CD1B9B5" w14:textId="77777777" w:rsidR="00324ED8" w:rsidRPr="00BF328A" w:rsidRDefault="00D76C8B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、回答问题基本准确。</w:t>
            </w:r>
          </w:p>
          <w:p w14:paraId="14CE599B" w14:textId="77777777" w:rsidR="00324ED8" w:rsidRPr="00BF328A" w:rsidRDefault="00945F83" w:rsidP="00D76C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、出勤率在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70%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以上。</w:t>
            </w:r>
          </w:p>
        </w:tc>
      </w:tr>
      <w:tr w:rsidR="00324ED8" w:rsidRPr="00BF328A" w14:paraId="1B7561E5" w14:textId="77777777">
        <w:trPr>
          <w:jc w:val="center"/>
        </w:trPr>
        <w:tc>
          <w:tcPr>
            <w:tcW w:w="1614" w:type="dxa"/>
          </w:tcPr>
          <w:p w14:paraId="6169A754" w14:textId="77777777" w:rsidR="00324ED8" w:rsidRPr="00BF328A" w:rsidRDefault="00945F83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及格</w:t>
            </w:r>
          </w:p>
          <w:p w14:paraId="2D4522D9" w14:textId="77777777" w:rsidR="00324ED8" w:rsidRPr="00BF328A" w:rsidRDefault="00945F83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5056B6CC" w14:textId="77777777" w:rsidR="00324ED8" w:rsidRPr="00BF328A" w:rsidRDefault="00D76C8B">
            <w:pPr>
              <w:spacing w:line="369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、作业书写一般、书面整洁度一般；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％以上的习题解答正确</w:t>
            </w:r>
            <w:r w:rsidR="006F6868" w:rsidRPr="00BF328A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29AF9364" w14:textId="77777777" w:rsidR="00324ED8" w:rsidRPr="00BF328A" w:rsidRDefault="00D76C8B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、能够理解并回答问题。</w:t>
            </w:r>
          </w:p>
          <w:p w14:paraId="4FB630A7" w14:textId="77777777" w:rsidR="00324ED8" w:rsidRPr="00BF328A" w:rsidRDefault="00945F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、出勤率在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60%</w:t>
            </w:r>
            <w:r w:rsidR="00D76C8B" w:rsidRPr="00BF328A">
              <w:rPr>
                <w:rFonts w:ascii="Times New Roman" w:hAnsi="Times New Roman" w:cs="Times New Roman"/>
                <w:sz w:val="21"/>
                <w:szCs w:val="21"/>
              </w:rPr>
              <w:t>以上。</w:t>
            </w:r>
          </w:p>
        </w:tc>
      </w:tr>
      <w:tr w:rsidR="00324ED8" w:rsidRPr="00BF328A" w14:paraId="414676CC" w14:textId="77777777">
        <w:trPr>
          <w:jc w:val="center"/>
        </w:trPr>
        <w:tc>
          <w:tcPr>
            <w:tcW w:w="1614" w:type="dxa"/>
          </w:tcPr>
          <w:p w14:paraId="01393EE6" w14:textId="77777777" w:rsidR="00324ED8" w:rsidRPr="00BF328A" w:rsidRDefault="00945F83">
            <w:pPr>
              <w:spacing w:line="27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不及格</w:t>
            </w:r>
          </w:p>
          <w:p w14:paraId="0C2EB395" w14:textId="77777777" w:rsidR="00324ED8" w:rsidRPr="00BF328A" w:rsidRDefault="00945F83">
            <w:pPr>
              <w:spacing w:line="27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以下）</w:t>
            </w:r>
          </w:p>
        </w:tc>
        <w:tc>
          <w:tcPr>
            <w:tcW w:w="7240" w:type="dxa"/>
          </w:tcPr>
          <w:p w14:paraId="76AC0D2E" w14:textId="77777777" w:rsidR="00324ED8" w:rsidRPr="00BF328A" w:rsidRDefault="008148B3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、字迹模糊、卷面书写零乱；超过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％的习题解答不正确</w:t>
            </w:r>
            <w:r w:rsidR="006F6868" w:rsidRPr="00BF328A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41828FF0" w14:textId="77777777" w:rsidR="00324ED8" w:rsidRPr="00BF328A" w:rsidRDefault="008148B3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、不能够理解并回答问题、</w:t>
            </w:r>
          </w:p>
          <w:p w14:paraId="48D8D3E9" w14:textId="77777777" w:rsidR="00324ED8" w:rsidRPr="00BF328A" w:rsidRDefault="00945F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148B3" w:rsidRPr="00BF328A">
              <w:rPr>
                <w:rFonts w:ascii="Times New Roman" w:hAnsi="Times New Roman" w:cs="Times New Roman"/>
                <w:sz w:val="21"/>
                <w:szCs w:val="21"/>
              </w:rPr>
              <w:t>、出勤率在</w:t>
            </w:r>
            <w:r w:rsidR="008148B3" w:rsidRPr="00BF328A">
              <w:rPr>
                <w:rFonts w:ascii="Times New Roman" w:hAnsi="Times New Roman" w:cs="Times New Roman"/>
                <w:sz w:val="21"/>
                <w:szCs w:val="21"/>
              </w:rPr>
              <w:t>60%</w:t>
            </w:r>
            <w:r w:rsidR="008148B3" w:rsidRPr="00BF328A">
              <w:rPr>
                <w:rFonts w:ascii="Times New Roman" w:hAnsi="Times New Roman" w:cs="Times New Roman"/>
                <w:sz w:val="21"/>
                <w:szCs w:val="21"/>
              </w:rPr>
              <w:t>以下。</w:t>
            </w:r>
          </w:p>
        </w:tc>
      </w:tr>
    </w:tbl>
    <w:p w14:paraId="47485231" w14:textId="77777777" w:rsidR="00324ED8" w:rsidRPr="00BF328A" w:rsidRDefault="00324ED8">
      <w:pPr>
        <w:spacing w:line="36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3C85F2B9" w14:textId="2712EBF9" w:rsidR="00796FA7" w:rsidRPr="00BF328A" w:rsidRDefault="00796FA7" w:rsidP="00796FA7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BF328A">
        <w:rPr>
          <w:rFonts w:ascii="Times New Roman" w:eastAsiaTheme="minorEastAsia" w:hAnsi="Times New Roman" w:cs="Times New Roman"/>
          <w:sz w:val="21"/>
          <w:szCs w:val="21"/>
        </w:rPr>
        <w:t>2.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实验成绩（占总成绩的</w:t>
      </w:r>
      <w:r w:rsidR="001028FC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0%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）：采用百分制。评分标准如下表：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6943"/>
      </w:tblGrid>
      <w:tr w:rsidR="00796FA7" w:rsidRPr="00BF328A" w14:paraId="4115FDD3" w14:textId="77777777" w:rsidTr="00796FA7">
        <w:trPr>
          <w:trHeight w:val="351"/>
          <w:jc w:val="center"/>
        </w:trPr>
        <w:tc>
          <w:tcPr>
            <w:tcW w:w="1579" w:type="dxa"/>
            <w:vMerge w:val="restart"/>
            <w:vAlign w:val="center"/>
          </w:tcPr>
          <w:p w14:paraId="79BD83A3" w14:textId="77777777" w:rsidR="00796FA7" w:rsidRPr="00BF328A" w:rsidRDefault="00796FA7" w:rsidP="00F861AD">
            <w:pPr>
              <w:ind w:firstLineChars="200" w:firstLine="4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等级</w:t>
            </w:r>
          </w:p>
        </w:tc>
        <w:tc>
          <w:tcPr>
            <w:tcW w:w="6943" w:type="dxa"/>
            <w:vAlign w:val="center"/>
          </w:tcPr>
          <w:p w14:paraId="766FFBA6" w14:textId="77777777" w:rsidR="00796FA7" w:rsidRPr="00BF328A" w:rsidRDefault="00796FA7" w:rsidP="00F861AD">
            <w:pPr>
              <w:ind w:firstLineChars="1000" w:firstLine="2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评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分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标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准</w:t>
            </w:r>
          </w:p>
        </w:tc>
      </w:tr>
      <w:tr w:rsidR="00796FA7" w:rsidRPr="00BF328A" w14:paraId="1BCB932E" w14:textId="77777777" w:rsidTr="00796FA7">
        <w:trPr>
          <w:trHeight w:val="382"/>
          <w:jc w:val="center"/>
        </w:trPr>
        <w:tc>
          <w:tcPr>
            <w:tcW w:w="1579" w:type="dxa"/>
            <w:vMerge/>
            <w:vAlign w:val="center"/>
          </w:tcPr>
          <w:p w14:paraId="03B75E80" w14:textId="77777777" w:rsidR="00796FA7" w:rsidRPr="00BF328A" w:rsidRDefault="00796FA7" w:rsidP="00F861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3" w:type="dxa"/>
            <w:vAlign w:val="center"/>
          </w:tcPr>
          <w:p w14:paraId="2CB0F59F" w14:textId="77777777" w:rsidR="00796FA7" w:rsidRPr="00BF328A" w:rsidRDefault="00796FA7" w:rsidP="009C5D2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sz w:val="21"/>
                <w:szCs w:val="21"/>
              </w:rPr>
              <w:t>实验报告</w:t>
            </w:r>
          </w:p>
        </w:tc>
      </w:tr>
      <w:tr w:rsidR="00796FA7" w:rsidRPr="00BF328A" w14:paraId="5B2CC73E" w14:textId="77777777" w:rsidTr="00796FA7">
        <w:trPr>
          <w:jc w:val="center"/>
        </w:trPr>
        <w:tc>
          <w:tcPr>
            <w:tcW w:w="1579" w:type="dxa"/>
          </w:tcPr>
          <w:p w14:paraId="6BDA0AF3" w14:textId="77777777" w:rsidR="00796FA7" w:rsidRPr="00BF328A" w:rsidRDefault="00796FA7" w:rsidP="00F861AD">
            <w:pPr>
              <w:spacing w:line="32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优秀</w:t>
            </w:r>
          </w:p>
          <w:p w14:paraId="26E2F1CF" w14:textId="77777777" w:rsidR="00796FA7" w:rsidRPr="00BF328A" w:rsidRDefault="00796FA7" w:rsidP="00F861AD">
            <w:pPr>
              <w:spacing w:line="32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6B634A78" w14:textId="77777777" w:rsidR="00796FA7" w:rsidRPr="00BF328A" w:rsidRDefault="00796FA7" w:rsidP="00796FA7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实验数据记录全面、实验内容及步骤准确和完整、书写工整、书面整洁；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％以上的实验结果正确，分析合理。</w:t>
            </w:r>
          </w:p>
        </w:tc>
      </w:tr>
      <w:tr w:rsidR="00796FA7" w:rsidRPr="00BF328A" w14:paraId="182DDC96" w14:textId="77777777" w:rsidTr="00796FA7">
        <w:trPr>
          <w:jc w:val="center"/>
        </w:trPr>
        <w:tc>
          <w:tcPr>
            <w:tcW w:w="1579" w:type="dxa"/>
          </w:tcPr>
          <w:p w14:paraId="5FE473DB" w14:textId="77777777" w:rsidR="00796FA7" w:rsidRPr="00BF328A" w:rsidRDefault="00796FA7" w:rsidP="00F861AD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良好</w:t>
            </w:r>
          </w:p>
          <w:p w14:paraId="5A3D8CB2" w14:textId="77777777" w:rsidR="00796FA7" w:rsidRPr="00BF328A" w:rsidRDefault="00796FA7" w:rsidP="00F861AD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064B7756" w14:textId="77777777" w:rsidR="00796FA7" w:rsidRPr="00BF328A" w:rsidRDefault="00796FA7" w:rsidP="00F861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实验数据记录全面、实验内容及步骤准确和完整、书写工整、书面整洁；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％以上的实验结果正确，分析合理。</w:t>
            </w:r>
          </w:p>
        </w:tc>
      </w:tr>
      <w:tr w:rsidR="00796FA7" w:rsidRPr="00BF328A" w14:paraId="61378A6B" w14:textId="77777777" w:rsidTr="00796FA7">
        <w:trPr>
          <w:jc w:val="center"/>
        </w:trPr>
        <w:tc>
          <w:tcPr>
            <w:tcW w:w="1579" w:type="dxa"/>
          </w:tcPr>
          <w:p w14:paraId="32741EC4" w14:textId="77777777" w:rsidR="00796FA7" w:rsidRPr="00BF328A" w:rsidRDefault="00796FA7" w:rsidP="00F861AD">
            <w:pPr>
              <w:spacing w:line="38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中等</w:t>
            </w:r>
          </w:p>
          <w:p w14:paraId="2BCD087E" w14:textId="77777777" w:rsidR="00796FA7" w:rsidRPr="00BF328A" w:rsidRDefault="00796FA7" w:rsidP="00F861AD">
            <w:pPr>
              <w:spacing w:line="38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73CB8198" w14:textId="77777777" w:rsidR="00796FA7" w:rsidRPr="00BF328A" w:rsidRDefault="00796FA7" w:rsidP="00F861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实验数据记录较全面、实验内容及步骤较准确和完整；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％以上的实验结果正确，分析基本合理。</w:t>
            </w:r>
          </w:p>
        </w:tc>
      </w:tr>
      <w:tr w:rsidR="00796FA7" w:rsidRPr="00BF328A" w14:paraId="496511D4" w14:textId="77777777" w:rsidTr="00796FA7">
        <w:trPr>
          <w:jc w:val="center"/>
        </w:trPr>
        <w:tc>
          <w:tcPr>
            <w:tcW w:w="1579" w:type="dxa"/>
          </w:tcPr>
          <w:p w14:paraId="2AC621C9" w14:textId="77777777" w:rsidR="00796FA7" w:rsidRPr="00BF328A" w:rsidRDefault="00796FA7" w:rsidP="00F861AD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及格</w:t>
            </w:r>
          </w:p>
          <w:p w14:paraId="0E0AD99D" w14:textId="77777777" w:rsidR="00796FA7" w:rsidRPr="00BF328A" w:rsidRDefault="00796FA7" w:rsidP="00F861AD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514B1B59" w14:textId="77777777" w:rsidR="00796FA7" w:rsidRPr="00BF328A" w:rsidRDefault="00796FA7" w:rsidP="00796FA7">
            <w:pPr>
              <w:spacing w:line="369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有实验数据记录、有一些实验内容及步骤；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％以上的实验结果正确，无分析或有分析但分析不够合理。</w:t>
            </w:r>
          </w:p>
        </w:tc>
      </w:tr>
      <w:tr w:rsidR="00796FA7" w:rsidRPr="00BF328A" w14:paraId="3C64D080" w14:textId="77777777" w:rsidTr="00796FA7">
        <w:trPr>
          <w:jc w:val="center"/>
        </w:trPr>
        <w:tc>
          <w:tcPr>
            <w:tcW w:w="1579" w:type="dxa"/>
          </w:tcPr>
          <w:p w14:paraId="4569CC74" w14:textId="77777777" w:rsidR="00796FA7" w:rsidRPr="00BF328A" w:rsidRDefault="00796FA7" w:rsidP="00F861AD">
            <w:pPr>
              <w:spacing w:line="27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不及格</w:t>
            </w:r>
          </w:p>
          <w:p w14:paraId="06D56133" w14:textId="77777777" w:rsidR="00796FA7" w:rsidRPr="00BF328A" w:rsidRDefault="00796FA7" w:rsidP="00F861AD">
            <w:pPr>
              <w:spacing w:line="27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以下）</w:t>
            </w:r>
          </w:p>
        </w:tc>
        <w:tc>
          <w:tcPr>
            <w:tcW w:w="6943" w:type="dxa"/>
          </w:tcPr>
          <w:p w14:paraId="42FE99F3" w14:textId="77777777" w:rsidR="00796FA7" w:rsidRPr="00BF328A" w:rsidRDefault="00796FA7" w:rsidP="00796FA7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无实验报告或实验报告所记录数据超过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BF328A">
              <w:rPr>
                <w:rFonts w:ascii="Times New Roman" w:hAnsi="Times New Roman" w:cs="Times New Roman"/>
                <w:sz w:val="21"/>
                <w:szCs w:val="21"/>
              </w:rPr>
              <w:t>％不准确，缺少实验内容和步骤及分析等。</w:t>
            </w:r>
          </w:p>
        </w:tc>
      </w:tr>
    </w:tbl>
    <w:p w14:paraId="029F9472" w14:textId="77777777" w:rsidR="00796FA7" w:rsidRPr="00BF328A" w:rsidRDefault="00796FA7">
      <w:pPr>
        <w:spacing w:line="36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11C53FE3" w14:textId="77777777" w:rsidR="00051559" w:rsidRPr="00BF328A" w:rsidRDefault="00051559" w:rsidP="00051559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BF328A">
        <w:rPr>
          <w:rFonts w:ascii="Times New Roman" w:eastAsiaTheme="minorEastAsia" w:hAnsi="Times New Roman" w:cs="Times New Roman"/>
          <w:sz w:val="21"/>
          <w:szCs w:val="21"/>
        </w:rPr>
        <w:t>3.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期末考</w:t>
      </w:r>
      <w:r w:rsidRPr="00051559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查</w:t>
      </w:r>
      <w:r w:rsidRPr="00051559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（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占总成绩的</w:t>
      </w:r>
      <w:r>
        <w:rPr>
          <w:rFonts w:ascii="Times New Roman" w:eastAsiaTheme="minorEastAsia" w:hAnsi="Times New Roman" w:cs="Times New Roman"/>
          <w:sz w:val="21"/>
          <w:szCs w:val="21"/>
        </w:rPr>
        <w:t>5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0%</w:t>
      </w:r>
      <w:r w:rsidRPr="00BF328A">
        <w:rPr>
          <w:rFonts w:ascii="Times New Roman" w:eastAsiaTheme="minorEastAsia" w:hAnsi="Times New Roman" w:cs="Times New Roman"/>
          <w:sz w:val="21"/>
          <w:szCs w:val="21"/>
        </w:rPr>
        <w:t>）：采用百分制。</w:t>
      </w:r>
    </w:p>
    <w:tbl>
      <w:tblPr>
        <w:tblW w:w="8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5088"/>
        <w:gridCol w:w="798"/>
        <w:gridCol w:w="678"/>
      </w:tblGrid>
      <w:tr w:rsidR="00051559" w:rsidRPr="00BF328A" w14:paraId="06D66261" w14:textId="77777777" w:rsidTr="00825CA6">
        <w:trPr>
          <w:trHeight w:val="340"/>
          <w:jc w:val="center"/>
        </w:trPr>
        <w:tc>
          <w:tcPr>
            <w:tcW w:w="1489" w:type="dxa"/>
            <w:vAlign w:val="center"/>
          </w:tcPr>
          <w:p w14:paraId="5730B098" w14:textId="77777777" w:rsidR="00051559" w:rsidRPr="00BF328A" w:rsidRDefault="00051559" w:rsidP="00825C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commentRangeStart w:id="3"/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考核</w:t>
            </w:r>
          </w:p>
          <w:p w14:paraId="01F39BDA" w14:textId="77777777" w:rsidR="00051559" w:rsidRPr="00BF328A" w:rsidRDefault="00051559" w:rsidP="00825C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模块</w:t>
            </w:r>
            <w:commentRangeEnd w:id="3"/>
            <w:r w:rsidR="00F12090">
              <w:rPr>
                <w:rStyle w:val="ad"/>
              </w:rPr>
              <w:commentReference w:id="3"/>
            </w:r>
          </w:p>
        </w:tc>
        <w:tc>
          <w:tcPr>
            <w:tcW w:w="5088" w:type="dxa"/>
            <w:vAlign w:val="center"/>
          </w:tcPr>
          <w:p w14:paraId="79AEAB7F" w14:textId="77777777" w:rsidR="00051559" w:rsidRPr="00BF328A" w:rsidRDefault="00051559" w:rsidP="00825CA6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798" w:type="dxa"/>
            <w:vAlign w:val="center"/>
          </w:tcPr>
          <w:p w14:paraId="3CF614E9" w14:textId="77777777" w:rsidR="00051559" w:rsidRPr="00BF328A" w:rsidRDefault="00051559" w:rsidP="00825C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478CFD18" w14:textId="77777777" w:rsidR="00051559" w:rsidRPr="00BF328A" w:rsidRDefault="00051559" w:rsidP="00825C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328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分值</w:t>
            </w:r>
          </w:p>
        </w:tc>
      </w:tr>
      <w:tr w:rsidR="00B06AFE" w:rsidRPr="00BF328A" w14:paraId="46D17757" w14:textId="77777777" w:rsidTr="00B06AFE">
        <w:trPr>
          <w:trHeight w:val="876"/>
          <w:jc w:val="center"/>
        </w:trPr>
        <w:tc>
          <w:tcPr>
            <w:tcW w:w="1489" w:type="dxa"/>
            <w:vAlign w:val="center"/>
          </w:tcPr>
          <w:p w14:paraId="6988E2DA" w14:textId="0DF5F1EE" w:rsidR="00B06AFE" w:rsidRPr="00051559" w:rsidRDefault="00B06AFE" w:rsidP="00B06AFE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变频器、触摸屏的介绍</w:t>
            </w:r>
          </w:p>
        </w:tc>
        <w:tc>
          <w:tcPr>
            <w:tcW w:w="5088" w:type="dxa"/>
            <w:vAlign w:val="center"/>
          </w:tcPr>
          <w:p w14:paraId="4373A734" w14:textId="6688B47E" w:rsidR="00B06AFE" w:rsidRPr="00051559" w:rsidRDefault="00B06AFE" w:rsidP="00B06AFE">
            <w:pPr>
              <w:snapToGrid w:val="0"/>
              <w:ind w:left="181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运用所学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变频器、触摸屏的知识，对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所选题目总体分析及意义。</w:t>
            </w:r>
          </w:p>
        </w:tc>
        <w:tc>
          <w:tcPr>
            <w:tcW w:w="798" w:type="dxa"/>
            <w:vAlign w:val="center"/>
          </w:tcPr>
          <w:p w14:paraId="46E23FD8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70B82605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639784E0" w14:textId="77777777" w:rsidR="00B06AFE" w:rsidRPr="00051559" w:rsidRDefault="00B06AFE" w:rsidP="00B06AF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06AFE" w:rsidRPr="00BF328A" w14:paraId="52A0C64C" w14:textId="77777777" w:rsidTr="00825CA6">
        <w:trPr>
          <w:trHeight w:val="339"/>
          <w:jc w:val="center"/>
        </w:trPr>
        <w:tc>
          <w:tcPr>
            <w:tcW w:w="1489" w:type="dxa"/>
            <w:vAlign w:val="center"/>
          </w:tcPr>
          <w:p w14:paraId="6CDC2902" w14:textId="2ACBD502" w:rsidR="00B06AFE" w:rsidRPr="00051559" w:rsidRDefault="00B06AFE" w:rsidP="00B06AFE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三菱</w:t>
            </w:r>
            <w:r>
              <w:rPr>
                <w:rFonts w:ascii="Times New Roman" w:hAnsi="Times New Roman" w:cs="Times New Roman" w:hint="eastAsia"/>
                <w:sz w:val="21"/>
              </w:rPr>
              <w:t>P</w:t>
            </w:r>
            <w:r>
              <w:rPr>
                <w:rFonts w:ascii="Times New Roman" w:hAnsi="Times New Roman" w:cs="Times New Roman"/>
                <w:sz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</w:rPr>
              <w:t>与变频器、触摸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</w:rPr>
              <w:t>屏设备</w:t>
            </w:r>
            <w:proofErr w:type="gramEnd"/>
            <w:r>
              <w:rPr>
                <w:rFonts w:ascii="Times New Roman" w:hAnsi="Times New Roman" w:cs="Times New Roman" w:hint="eastAsia"/>
                <w:sz w:val="21"/>
              </w:rPr>
              <w:t>的通信</w:t>
            </w:r>
          </w:p>
        </w:tc>
        <w:tc>
          <w:tcPr>
            <w:tcW w:w="5088" w:type="dxa"/>
            <w:vAlign w:val="center"/>
          </w:tcPr>
          <w:p w14:paraId="551E1ADA" w14:textId="24964EE9" w:rsidR="00B06AFE" w:rsidRPr="00051559" w:rsidRDefault="0041262C" w:rsidP="00B06AFE">
            <w:pPr>
              <w:snapToGrid w:val="0"/>
              <w:ind w:left="181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运用</w:t>
            </w:r>
            <w:r>
              <w:rPr>
                <w:rFonts w:ascii="Times New Roman" w:hAnsi="Times New Roman" w:cs="Times New Roman" w:hint="eastAsia"/>
                <w:sz w:val="21"/>
              </w:rPr>
              <w:t>三菱</w:t>
            </w:r>
            <w:r>
              <w:rPr>
                <w:rFonts w:ascii="Times New Roman" w:hAnsi="Times New Roman" w:cs="Times New Roman" w:hint="eastAsia"/>
                <w:sz w:val="21"/>
              </w:rPr>
              <w:t>P</w:t>
            </w:r>
            <w:r>
              <w:rPr>
                <w:rFonts w:ascii="Times New Roman" w:hAnsi="Times New Roman" w:cs="Times New Roman"/>
                <w:sz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</w:rPr>
              <w:t>与变频器、触摸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</w:rPr>
              <w:t>屏设备</w:t>
            </w:r>
            <w:proofErr w:type="gramEnd"/>
            <w:r>
              <w:rPr>
                <w:rFonts w:ascii="Times New Roman" w:hAnsi="Times New Roman" w:cs="Times New Roman" w:hint="eastAsia"/>
                <w:sz w:val="21"/>
              </w:rPr>
              <w:t>的通信知识，对所选课题进行系统分析，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通信方式的分析</w:t>
            </w:r>
            <w:r w:rsidR="00B06AFE"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，实现功能可行性分析。</w:t>
            </w:r>
          </w:p>
        </w:tc>
        <w:tc>
          <w:tcPr>
            <w:tcW w:w="798" w:type="dxa"/>
            <w:vAlign w:val="center"/>
          </w:tcPr>
          <w:p w14:paraId="7EF8F109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2F43F04A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5C6610D6" w14:textId="77777777" w:rsidR="00B06AFE" w:rsidRPr="00051559" w:rsidRDefault="00B06AFE" w:rsidP="00B06AF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</w:t>
            </w:r>
          </w:p>
        </w:tc>
      </w:tr>
      <w:tr w:rsidR="00B06AFE" w:rsidRPr="00BF328A" w14:paraId="36402B3A" w14:textId="77777777" w:rsidTr="00825CA6">
        <w:trPr>
          <w:trHeight w:val="339"/>
          <w:jc w:val="center"/>
        </w:trPr>
        <w:tc>
          <w:tcPr>
            <w:tcW w:w="1489" w:type="dxa"/>
            <w:vAlign w:val="center"/>
          </w:tcPr>
          <w:p w14:paraId="2CD0F76A" w14:textId="104DD48D" w:rsidR="00B06AFE" w:rsidRPr="00051559" w:rsidRDefault="00B06AFE" w:rsidP="00B06AFE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</w:t>
            </w:r>
            <w:r>
              <w:rPr>
                <w:rFonts w:ascii="Times New Roman" w:hAnsi="Times New Roman" w:cs="Times New Roman"/>
                <w:sz w:val="21"/>
              </w:rPr>
              <w:t>LC</w:t>
            </w:r>
            <w:r>
              <w:rPr>
                <w:rFonts w:ascii="Times New Roman" w:hAnsi="Times New Roman" w:cs="Times New Roman" w:hint="eastAsia"/>
                <w:sz w:val="21"/>
              </w:rPr>
              <w:t>在定位控制方面的应用</w:t>
            </w:r>
          </w:p>
        </w:tc>
        <w:tc>
          <w:tcPr>
            <w:tcW w:w="5088" w:type="dxa"/>
            <w:vAlign w:val="center"/>
          </w:tcPr>
          <w:p w14:paraId="67B072A0" w14:textId="0D6D7563" w:rsidR="00B06AFE" w:rsidRPr="00051559" w:rsidRDefault="00CA4D57" w:rsidP="00B06AFE">
            <w:pPr>
              <w:snapToGrid w:val="0"/>
              <w:ind w:left="181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基于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在定位控制方面的案例分析，对所选课题进行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方案总体分析，</w:t>
            </w:r>
            <w:r w:rsidRPr="0005155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电路分析、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关键技术环节把握。</w:t>
            </w:r>
          </w:p>
        </w:tc>
        <w:tc>
          <w:tcPr>
            <w:tcW w:w="798" w:type="dxa"/>
            <w:vAlign w:val="center"/>
          </w:tcPr>
          <w:p w14:paraId="772A4B26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2C91E7A4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74705BB6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157B4CDB" w14:textId="77777777" w:rsidR="00B06AFE" w:rsidRPr="00051559" w:rsidRDefault="00B06AFE" w:rsidP="00B06AF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06AFE" w:rsidRPr="00BF328A" w14:paraId="6D3887AF" w14:textId="77777777" w:rsidTr="00825CA6">
        <w:trPr>
          <w:trHeight w:val="339"/>
          <w:jc w:val="center"/>
        </w:trPr>
        <w:tc>
          <w:tcPr>
            <w:tcW w:w="1489" w:type="dxa"/>
            <w:vAlign w:val="center"/>
          </w:tcPr>
          <w:p w14:paraId="56C7165A" w14:textId="635E5E0F" w:rsidR="00B06AFE" w:rsidRPr="00051559" w:rsidRDefault="00E60918" w:rsidP="00B06AFE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E60918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t>可编程控制系统设计</w:t>
            </w:r>
          </w:p>
        </w:tc>
        <w:tc>
          <w:tcPr>
            <w:tcW w:w="5088" w:type="dxa"/>
            <w:vAlign w:val="center"/>
          </w:tcPr>
          <w:p w14:paraId="2EB16312" w14:textId="37FA9DE7" w:rsidR="00B06AFE" w:rsidRPr="00051559" w:rsidRDefault="00CA4D57" w:rsidP="00B06AFE">
            <w:pPr>
              <w:snapToGrid w:val="0"/>
              <w:ind w:left="181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控制系统的软</w:t>
            </w:r>
            <w:r w:rsidR="001F0DA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元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件实现，</w:t>
            </w:r>
            <w:r w:rsidR="00AB37A0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基本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指令的调用和控制程序的编写。</w:t>
            </w:r>
          </w:p>
        </w:tc>
        <w:tc>
          <w:tcPr>
            <w:tcW w:w="798" w:type="dxa"/>
            <w:vAlign w:val="center"/>
          </w:tcPr>
          <w:p w14:paraId="6632845A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3B0C503B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626EB19C" w14:textId="77777777" w:rsidR="00B06AFE" w:rsidRPr="00051559" w:rsidRDefault="00B06AFE" w:rsidP="00B06A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4BA0A721" w14:textId="77777777" w:rsidR="00B06AFE" w:rsidRPr="00051559" w:rsidRDefault="00B06AFE" w:rsidP="00B06AF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</w:t>
            </w:r>
          </w:p>
        </w:tc>
      </w:tr>
      <w:tr w:rsidR="0041262C" w:rsidRPr="00051559" w14:paraId="15283EDE" w14:textId="77777777" w:rsidTr="00A056DE">
        <w:trPr>
          <w:trHeight w:val="339"/>
          <w:jc w:val="center"/>
        </w:trPr>
        <w:tc>
          <w:tcPr>
            <w:tcW w:w="1489" w:type="dxa"/>
            <w:vAlign w:val="center"/>
          </w:tcPr>
          <w:p w14:paraId="6D2DE45F" w14:textId="0A705C35" w:rsidR="0041262C" w:rsidRPr="00051559" w:rsidRDefault="007666D9" w:rsidP="00A056DE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E60918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t>综合应用案例分析</w:t>
            </w:r>
          </w:p>
        </w:tc>
        <w:tc>
          <w:tcPr>
            <w:tcW w:w="5088" w:type="dxa"/>
            <w:vAlign w:val="center"/>
          </w:tcPr>
          <w:p w14:paraId="149EFF69" w14:textId="00265D75" w:rsidR="0041262C" w:rsidRPr="00051559" w:rsidRDefault="0041262C" w:rsidP="00A056DE">
            <w:pPr>
              <w:snapToGrid w:val="0"/>
              <w:ind w:left="181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控制系统的软件实现，</w:t>
            </w:r>
            <w:r w:rsidR="00AB37A0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常用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功能指令的调用和控制程序的编写</w:t>
            </w:r>
            <w:r w:rsidR="00CA4D5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798" w:type="dxa"/>
            <w:vAlign w:val="center"/>
          </w:tcPr>
          <w:p w14:paraId="32B90C07" w14:textId="77777777" w:rsidR="0041262C" w:rsidRPr="00051559" w:rsidRDefault="0041262C" w:rsidP="00A056D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000F3AD2" w14:textId="77777777" w:rsidR="0041262C" w:rsidRPr="00051559" w:rsidRDefault="0041262C" w:rsidP="00A056D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0515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63502855" w14:textId="713B591E" w:rsidR="0041262C" w:rsidRPr="00051559" w:rsidRDefault="0041262C" w:rsidP="00A056D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05155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</w:tr>
    </w:tbl>
    <w:p w14:paraId="15D5CB66" w14:textId="4F4F5633" w:rsidR="004F46E6" w:rsidRPr="002C4502" w:rsidRDefault="004F46E6" w:rsidP="004F46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教学安排及要求</w:t>
      </w:r>
    </w:p>
    <w:tbl>
      <w:tblPr>
        <w:tblStyle w:val="a5"/>
        <w:tblpPr w:leftFromText="180" w:rightFromText="180" w:vertAnchor="text" w:horzAnchor="page" w:tblpX="1598" w:tblpY="1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1608"/>
        <w:gridCol w:w="5852"/>
      </w:tblGrid>
      <w:tr w:rsidR="004F46E6" w:rsidRPr="002C4502" w14:paraId="79FF3D8C" w14:textId="77777777" w:rsidTr="00BE1AB3">
        <w:trPr>
          <w:trHeight w:val="416"/>
        </w:trPr>
        <w:tc>
          <w:tcPr>
            <w:tcW w:w="816" w:type="dxa"/>
            <w:vAlign w:val="center"/>
          </w:tcPr>
          <w:p w14:paraId="45E8B8AF" w14:textId="77777777" w:rsidR="004F46E6" w:rsidRPr="002C4502" w:rsidRDefault="004F46E6" w:rsidP="00BE1A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 w14:paraId="0C01E6FF" w14:textId="77777777" w:rsidR="004F46E6" w:rsidRPr="002C4502" w:rsidRDefault="004F46E6" w:rsidP="00BE1A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5852" w:type="dxa"/>
            <w:vAlign w:val="center"/>
          </w:tcPr>
          <w:p w14:paraId="40077ACF" w14:textId="77777777" w:rsidR="004F46E6" w:rsidRPr="002C4502" w:rsidRDefault="004F46E6" w:rsidP="00BE1AB3">
            <w:pPr>
              <w:ind w:firstLineChars="200" w:firstLine="4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要</w:t>
            </w:r>
            <w:r w:rsidRPr="002C45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 w:rsidRPr="002C45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求</w:t>
            </w:r>
          </w:p>
        </w:tc>
      </w:tr>
      <w:tr w:rsidR="004F46E6" w:rsidRPr="002C4502" w14:paraId="536DA8D7" w14:textId="77777777" w:rsidTr="00BE1AB3">
        <w:tc>
          <w:tcPr>
            <w:tcW w:w="816" w:type="dxa"/>
            <w:vAlign w:val="center"/>
          </w:tcPr>
          <w:p w14:paraId="4FE928B5" w14:textId="77777777" w:rsidR="004F46E6" w:rsidRPr="002C4502" w:rsidRDefault="004F46E6" w:rsidP="00BE1AB3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08" w:type="dxa"/>
            <w:vAlign w:val="center"/>
          </w:tcPr>
          <w:p w14:paraId="3ECB838B" w14:textId="77777777" w:rsidR="004F46E6" w:rsidRPr="002C4502" w:rsidRDefault="004F46E6" w:rsidP="00BE1AB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5852" w:type="dxa"/>
            <w:vAlign w:val="center"/>
          </w:tcPr>
          <w:p w14:paraId="20823288" w14:textId="77777777" w:rsidR="004F46E6" w:rsidRPr="002C4502" w:rsidRDefault="004F46E6" w:rsidP="00BE1A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职称：讲师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学历（位）：硕士研究生</w:t>
            </w:r>
          </w:p>
          <w:p w14:paraId="3DD94660" w14:textId="77777777" w:rsidR="004F46E6" w:rsidRPr="002C4502" w:rsidRDefault="004F46E6" w:rsidP="00BE1A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其他：具有硕士研究生及以上学历的高级工程师或讲师</w:t>
            </w:r>
          </w:p>
        </w:tc>
      </w:tr>
      <w:tr w:rsidR="004F46E6" w:rsidRPr="002C4502" w14:paraId="10A9BBA3" w14:textId="77777777" w:rsidTr="00BE1AB3">
        <w:tc>
          <w:tcPr>
            <w:tcW w:w="816" w:type="dxa"/>
            <w:vAlign w:val="center"/>
          </w:tcPr>
          <w:p w14:paraId="30F32363" w14:textId="77777777" w:rsidR="004F46E6" w:rsidRPr="002C4502" w:rsidRDefault="004F46E6" w:rsidP="00BE1AB3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08" w:type="dxa"/>
            <w:vAlign w:val="center"/>
          </w:tcPr>
          <w:p w14:paraId="7AA15A4A" w14:textId="77777777" w:rsidR="004F46E6" w:rsidRPr="002C4502" w:rsidRDefault="004F46E6" w:rsidP="00BE1AB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5852" w:type="dxa"/>
            <w:vAlign w:val="center"/>
          </w:tcPr>
          <w:p w14:paraId="1B11B41C" w14:textId="77777777" w:rsidR="004F46E6" w:rsidRPr="002C4502" w:rsidRDefault="004F46E6" w:rsidP="00BE1A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√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教室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√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实验室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□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室外场地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113746F4" w14:textId="77777777" w:rsidR="004F46E6" w:rsidRPr="002C4502" w:rsidRDefault="004F46E6" w:rsidP="00BE1A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□</w:t>
            </w: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其他：</w:t>
            </w:r>
          </w:p>
        </w:tc>
      </w:tr>
      <w:tr w:rsidR="004F46E6" w:rsidRPr="002C4502" w14:paraId="026313E6" w14:textId="77777777" w:rsidTr="00BE1AB3">
        <w:tc>
          <w:tcPr>
            <w:tcW w:w="816" w:type="dxa"/>
            <w:vAlign w:val="center"/>
          </w:tcPr>
          <w:p w14:paraId="5A900A25" w14:textId="77777777" w:rsidR="004F46E6" w:rsidRPr="002C4502" w:rsidRDefault="004F46E6" w:rsidP="00BE1AB3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08" w:type="dxa"/>
            <w:vAlign w:val="center"/>
          </w:tcPr>
          <w:p w14:paraId="62E2148A" w14:textId="77777777" w:rsidR="004F46E6" w:rsidRPr="002C4502" w:rsidRDefault="004F46E6" w:rsidP="00BE1AB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5852" w:type="dxa"/>
            <w:vAlign w:val="center"/>
          </w:tcPr>
          <w:p w14:paraId="163AEFF1" w14:textId="77777777" w:rsidR="004F46E6" w:rsidRPr="002C4502" w:rsidRDefault="004F46E6" w:rsidP="00BE1A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线</w:t>
            </w:r>
            <w:proofErr w:type="gramStart"/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上方式</w:t>
            </w:r>
            <w:proofErr w:type="gramEnd"/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及时间安排：建立企业</w:t>
            </w:r>
            <w:proofErr w:type="gramStart"/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微信群</w:t>
            </w:r>
            <w:proofErr w:type="gramEnd"/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，随时与学生沟通</w:t>
            </w:r>
          </w:p>
          <w:p w14:paraId="6E13A30D" w14:textId="77777777" w:rsidR="004F46E6" w:rsidRPr="002C4502" w:rsidRDefault="004F46E6" w:rsidP="00BE1A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45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线下地点及时间安排：根据上课时间安排每周一次线下答疑</w:t>
            </w:r>
          </w:p>
        </w:tc>
      </w:tr>
    </w:tbl>
    <w:p w14:paraId="1CDE312A" w14:textId="77777777" w:rsidR="00324ED8" w:rsidRPr="00BF328A" w:rsidRDefault="00945F83">
      <w:pPr>
        <w:ind w:firstLineChars="150" w:firstLine="42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lastRenderedPageBreak/>
        <w:t>七、</w:t>
      </w:r>
      <w:commentRangeStart w:id="4"/>
      <w:r w:rsidRPr="00BF328A">
        <w:rPr>
          <w:rFonts w:ascii="Times New Roman" w:hAnsi="Times New Roman" w:cs="Times New Roman"/>
          <w:b/>
          <w:sz w:val="28"/>
          <w:szCs w:val="28"/>
        </w:rPr>
        <w:t>选用教材</w:t>
      </w:r>
      <w:commentRangeEnd w:id="4"/>
      <w:r w:rsidR="00F12090">
        <w:rPr>
          <w:rStyle w:val="ad"/>
        </w:rPr>
        <w:commentReference w:id="4"/>
      </w:r>
    </w:p>
    <w:p w14:paraId="4FF8B960" w14:textId="58248F2C" w:rsidR="00324ED8" w:rsidRDefault="00945F83" w:rsidP="001028FC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BF328A">
        <w:rPr>
          <w:rFonts w:ascii="Times New Roman" w:eastAsiaTheme="minorEastAsia" w:hAnsi="Times New Roman" w:cs="Times New Roman"/>
          <w:sz w:val="21"/>
          <w:szCs w:val="21"/>
        </w:rPr>
        <w:t>[1]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1028FC">
        <w:rPr>
          <w:rFonts w:ascii="Times New Roman" w:eastAsiaTheme="minorEastAsia" w:hAnsi="Times New Roman" w:cs="Times New Roman" w:hint="eastAsia"/>
          <w:sz w:val="21"/>
          <w:szCs w:val="21"/>
        </w:rPr>
        <w:t>周军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等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1028FC">
        <w:rPr>
          <w:rFonts w:ascii="Times New Roman" w:eastAsiaTheme="minorEastAsia" w:hAnsi="Times New Roman" w:cs="Times New Roman" w:hint="eastAsia"/>
          <w:sz w:val="21"/>
          <w:szCs w:val="21"/>
        </w:rPr>
        <w:t>三菱</w:t>
      </w:r>
      <w:r w:rsidR="001028FC">
        <w:rPr>
          <w:rFonts w:ascii="Times New Roman" w:eastAsiaTheme="minorEastAsia" w:hAnsi="Times New Roman" w:cs="Times New Roman" w:hint="eastAsia"/>
          <w:sz w:val="21"/>
          <w:szCs w:val="21"/>
        </w:rPr>
        <w:t>P</w:t>
      </w:r>
      <w:r w:rsidR="001028FC">
        <w:rPr>
          <w:rFonts w:ascii="Times New Roman" w:eastAsiaTheme="minorEastAsia" w:hAnsi="Times New Roman" w:cs="Times New Roman"/>
          <w:sz w:val="21"/>
          <w:szCs w:val="21"/>
        </w:rPr>
        <w:t>LC</w:t>
      </w:r>
      <w:r w:rsidR="001028FC">
        <w:rPr>
          <w:rFonts w:ascii="Times New Roman" w:eastAsiaTheme="minorEastAsia" w:hAnsi="Times New Roman" w:cs="Times New Roman" w:hint="eastAsia"/>
          <w:sz w:val="21"/>
          <w:szCs w:val="21"/>
        </w:rPr>
        <w:t>、变频器与触摸屏应用实例精选</w:t>
      </w:r>
      <w:r w:rsidR="004148FD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4148FD" w:rsidRPr="00C522E8">
        <w:rPr>
          <w:rFonts w:ascii="Times New Roman" w:eastAsiaTheme="minorEastAsia" w:hAnsi="Times New Roman" w:cs="Times New Roman" w:hint="eastAsia"/>
          <w:sz w:val="21"/>
          <w:szCs w:val="21"/>
        </w:rPr>
        <w:t>[M]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北京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:</w:t>
      </w:r>
      <w:r w:rsidR="001028FC">
        <w:rPr>
          <w:rFonts w:ascii="Times New Roman" w:eastAsiaTheme="minorEastAsia" w:hAnsi="Times New Roman" w:cs="Times New Roman" w:hint="eastAsia"/>
          <w:sz w:val="21"/>
          <w:szCs w:val="21"/>
        </w:rPr>
        <w:t>化学工业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出版社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,201</w:t>
      </w:r>
      <w:r w:rsidR="001028FC">
        <w:rPr>
          <w:rFonts w:ascii="Times New Roman" w:eastAsiaTheme="minorEastAsia" w:hAnsi="Times New Roman" w:cs="Times New Roman"/>
          <w:sz w:val="21"/>
          <w:szCs w:val="21"/>
        </w:rPr>
        <w:t>7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年</w:t>
      </w:r>
      <w:r w:rsidR="001028FC">
        <w:rPr>
          <w:rFonts w:ascii="Times New Roman" w:eastAsiaTheme="minorEastAsia" w:hAnsi="Times New Roman" w:cs="Times New Roman"/>
          <w:sz w:val="21"/>
          <w:szCs w:val="21"/>
        </w:rPr>
        <w:t>9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月</w:t>
      </w:r>
      <w:r w:rsidR="00996164" w:rsidRPr="00BF328A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14:paraId="0D957071" w14:textId="214E6401" w:rsidR="00E92309" w:rsidRPr="00BF328A" w:rsidRDefault="00E92309" w:rsidP="00E92309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E92309">
        <w:rPr>
          <w:rFonts w:ascii="Times New Roman" w:eastAsiaTheme="minorEastAsia" w:hAnsi="Times New Roman" w:cs="Times New Roman" w:hint="eastAsia"/>
          <w:sz w:val="21"/>
          <w:szCs w:val="21"/>
        </w:rPr>
        <w:t>[</w:t>
      </w:r>
      <w:r w:rsidRPr="00E92309">
        <w:rPr>
          <w:rFonts w:ascii="Times New Roman" w:eastAsiaTheme="minorEastAsia" w:hAnsi="Times New Roman" w:cs="Times New Roman"/>
          <w:sz w:val="21"/>
          <w:szCs w:val="21"/>
        </w:rPr>
        <w:t xml:space="preserve">2] </w:t>
      </w:r>
      <w:proofErr w:type="gramStart"/>
      <w:r>
        <w:rPr>
          <w:rFonts w:ascii="Times New Roman" w:eastAsiaTheme="minorEastAsia" w:hAnsi="Times New Roman" w:cs="Times New Roman" w:hint="eastAsia"/>
          <w:sz w:val="21"/>
          <w:szCs w:val="21"/>
        </w:rPr>
        <w:t>李响初等</w:t>
      </w:r>
      <w:proofErr w:type="gramEnd"/>
      <w:r>
        <w:rPr>
          <w:rFonts w:ascii="Times New Roman" w:eastAsiaTheme="minorEastAsia" w:hAnsi="Times New Roman" w:cs="Times New Roman" w:hint="eastAsia"/>
          <w:sz w:val="21"/>
          <w:szCs w:val="21"/>
        </w:rPr>
        <w:t>.</w:t>
      </w:r>
      <w:r w:rsidRPr="00E92309">
        <w:rPr>
          <w:rFonts w:ascii="Times New Roman" w:eastAsiaTheme="minorEastAsia" w:hAnsi="Times New Roman" w:cs="Times New Roman"/>
          <w:sz w:val="21"/>
          <w:szCs w:val="21"/>
        </w:rPr>
        <w:t>三菱</w:t>
      </w:r>
      <w:r w:rsidRPr="00E92309">
        <w:rPr>
          <w:rFonts w:ascii="Times New Roman" w:eastAsiaTheme="minorEastAsia" w:hAnsi="Times New Roman" w:cs="Times New Roman"/>
          <w:sz w:val="21"/>
          <w:szCs w:val="21"/>
        </w:rPr>
        <w:t>PLC</w:t>
      </w:r>
      <w:r w:rsidRPr="00E92309">
        <w:rPr>
          <w:rFonts w:ascii="Times New Roman" w:eastAsiaTheme="minorEastAsia" w:hAnsi="Times New Roman" w:cs="Times New Roman"/>
          <w:sz w:val="21"/>
          <w:szCs w:val="21"/>
        </w:rPr>
        <w:t>、变频器与触摸</w:t>
      </w:r>
      <w:proofErr w:type="gramStart"/>
      <w:r w:rsidRPr="00E92309">
        <w:rPr>
          <w:rFonts w:ascii="Times New Roman" w:eastAsiaTheme="minorEastAsia" w:hAnsi="Times New Roman" w:cs="Times New Roman"/>
          <w:sz w:val="21"/>
          <w:szCs w:val="21"/>
        </w:rPr>
        <w:t>屏综合</w:t>
      </w:r>
      <w:proofErr w:type="gramEnd"/>
      <w:r w:rsidRPr="00E92309">
        <w:rPr>
          <w:rFonts w:ascii="Times New Roman" w:eastAsiaTheme="minorEastAsia" w:hAnsi="Times New Roman" w:cs="Times New Roman"/>
          <w:sz w:val="21"/>
          <w:szCs w:val="21"/>
        </w:rPr>
        <w:t>应用技术</w:t>
      </w:r>
      <w:r w:rsidR="00C522E8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C522E8">
        <w:rPr>
          <w:rFonts w:ascii="Times New Roman" w:eastAsiaTheme="minorEastAsia" w:hAnsi="Times New Roman" w:cs="Times New Roman"/>
          <w:sz w:val="21"/>
          <w:szCs w:val="21"/>
        </w:rPr>
        <w:t>[M]</w:t>
      </w:r>
      <w:r w:rsidR="00FD5CF0">
        <w:rPr>
          <w:rFonts w:ascii="Times New Roman" w:eastAsiaTheme="minorEastAsia" w:hAnsi="Times New Roman" w:cs="Times New Roman" w:hint="eastAsia"/>
          <w:sz w:val="21"/>
          <w:szCs w:val="21"/>
        </w:rPr>
        <w:t>，机械工业出版社，</w:t>
      </w:r>
      <w:r w:rsidR="00FD5CF0"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 w:rsidR="00FD5CF0">
        <w:rPr>
          <w:rFonts w:ascii="Times New Roman" w:eastAsiaTheme="minorEastAsia" w:hAnsi="Times New Roman" w:cs="Times New Roman"/>
          <w:sz w:val="21"/>
          <w:szCs w:val="21"/>
        </w:rPr>
        <w:t>016</w:t>
      </w:r>
      <w:r w:rsidR="00FD5CF0">
        <w:rPr>
          <w:rFonts w:ascii="Times New Roman" w:eastAsiaTheme="minorEastAsia" w:hAnsi="Times New Roman" w:cs="Times New Roman" w:hint="eastAsia"/>
          <w:sz w:val="21"/>
          <w:szCs w:val="21"/>
        </w:rPr>
        <w:t>年</w:t>
      </w:r>
      <w:r w:rsidR="00FD5CF0">
        <w:rPr>
          <w:rFonts w:ascii="Times New Roman" w:eastAsiaTheme="minorEastAsia" w:hAnsi="Times New Roman" w:cs="Times New Roman" w:hint="eastAsia"/>
          <w:sz w:val="21"/>
          <w:szCs w:val="21"/>
        </w:rPr>
        <w:t>7</w:t>
      </w:r>
      <w:r w:rsidR="00FD5CF0">
        <w:rPr>
          <w:rFonts w:ascii="Times New Roman" w:eastAsiaTheme="minorEastAsia" w:hAnsi="Times New Roman" w:cs="Times New Roman" w:hint="eastAsia"/>
          <w:sz w:val="21"/>
          <w:szCs w:val="21"/>
        </w:rPr>
        <w:t>月</w:t>
      </w:r>
    </w:p>
    <w:p w14:paraId="13EC667A" w14:textId="77777777" w:rsidR="00324ED8" w:rsidRPr="00BF328A" w:rsidRDefault="00945F83">
      <w:pPr>
        <w:ind w:firstLineChars="150" w:firstLine="422"/>
        <w:rPr>
          <w:rFonts w:ascii="Times New Roman" w:hAnsi="Times New Roman" w:cs="Times New Roman"/>
          <w:b/>
          <w:sz w:val="28"/>
          <w:szCs w:val="28"/>
        </w:rPr>
      </w:pPr>
      <w:r w:rsidRPr="00BF328A">
        <w:rPr>
          <w:rFonts w:ascii="Times New Roman" w:hAnsi="Times New Roman" w:cs="Times New Roman"/>
          <w:b/>
          <w:sz w:val="28"/>
          <w:szCs w:val="28"/>
        </w:rPr>
        <w:t>八、参考资料</w:t>
      </w:r>
    </w:p>
    <w:p w14:paraId="31B57194" w14:textId="3AFA1542" w:rsidR="001028FC" w:rsidRPr="00051559" w:rsidRDefault="001028FC" w:rsidP="001028FC">
      <w:pPr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051559">
        <w:rPr>
          <w:rFonts w:ascii="Times New Roman" w:eastAsiaTheme="minorEastAsia" w:hAnsi="Times New Roman" w:cs="Times New Roman"/>
          <w:sz w:val="21"/>
          <w:szCs w:val="21"/>
        </w:rPr>
        <w:t>[1]</w:t>
      </w:r>
      <w:r w:rsidRPr="00051559">
        <w:rPr>
          <w:rFonts w:ascii="Times New Roman" w:hAnsi="Times New Roman" w:cs="Times New Roman"/>
          <w:sz w:val="21"/>
          <w:szCs w:val="21"/>
        </w:rPr>
        <w:t xml:space="preserve"> </w:t>
      </w:r>
      <w:r w:rsidRPr="00051559">
        <w:rPr>
          <w:rFonts w:ascii="Times New Roman" w:hAnsi="Times New Roman" w:cs="Times New Roman"/>
          <w:sz w:val="21"/>
          <w:szCs w:val="21"/>
        </w:rPr>
        <w:t>王阿根主编</w:t>
      </w:r>
      <w:r w:rsidR="00C522E8">
        <w:rPr>
          <w:rFonts w:ascii="Times New Roman" w:hAnsi="Times New Roman" w:cs="Times New Roman"/>
          <w:sz w:val="21"/>
          <w:szCs w:val="21"/>
        </w:rPr>
        <w:t xml:space="preserve">: </w:t>
      </w:r>
      <w:r w:rsidRPr="00C522E8">
        <w:rPr>
          <w:rFonts w:ascii="Times New Roman" w:hAnsi="Times New Roman" w:cs="Times New Roman"/>
          <w:sz w:val="21"/>
          <w:szCs w:val="21"/>
        </w:rPr>
        <w:t>PLC</w:t>
      </w:r>
      <w:r w:rsidRPr="00C522E8">
        <w:rPr>
          <w:rFonts w:ascii="Times New Roman" w:hAnsi="Times New Roman" w:cs="Times New Roman"/>
          <w:sz w:val="21"/>
          <w:szCs w:val="21"/>
        </w:rPr>
        <w:t>控制程序精编</w:t>
      </w:r>
      <w:r w:rsidRPr="00C522E8">
        <w:rPr>
          <w:rFonts w:ascii="Times New Roman" w:hAnsi="Times New Roman" w:cs="Times New Roman"/>
          <w:sz w:val="21"/>
          <w:szCs w:val="21"/>
        </w:rPr>
        <w:t>108</w:t>
      </w:r>
      <w:r w:rsidRPr="00C522E8">
        <w:rPr>
          <w:rFonts w:ascii="Times New Roman" w:hAnsi="Times New Roman" w:cs="Times New Roman"/>
          <w:sz w:val="21"/>
          <w:szCs w:val="21"/>
        </w:rPr>
        <w:t>例（修订版）</w:t>
      </w:r>
      <w:r w:rsidR="00C522E8" w:rsidRPr="00C522E8">
        <w:rPr>
          <w:rFonts w:ascii="Times New Roman" w:eastAsiaTheme="minorEastAsia" w:hAnsi="Times New Roman" w:cs="Times New Roman" w:hint="eastAsia"/>
          <w:sz w:val="21"/>
          <w:szCs w:val="21"/>
        </w:rPr>
        <w:t>[M]</w:t>
      </w:r>
      <w:r w:rsidR="00051559" w:rsidRPr="00C522E8">
        <w:rPr>
          <w:rFonts w:ascii="Times New Roman" w:hAnsi="Times New Roman" w:cs="Times New Roman"/>
          <w:sz w:val="21"/>
          <w:szCs w:val="21"/>
        </w:rPr>
        <w:t>,</w:t>
      </w:r>
      <w:r w:rsidRPr="00C522E8">
        <w:rPr>
          <w:rFonts w:ascii="Times New Roman" w:hAnsi="Times New Roman" w:cs="Times New Roman"/>
          <w:sz w:val="21"/>
          <w:szCs w:val="21"/>
        </w:rPr>
        <w:t>电子工业出版社，</w:t>
      </w:r>
      <w:r w:rsidRPr="00C522E8">
        <w:rPr>
          <w:rFonts w:ascii="Times New Roman" w:hAnsi="Times New Roman" w:cs="Times New Roman"/>
          <w:sz w:val="21"/>
          <w:szCs w:val="21"/>
        </w:rPr>
        <w:t>2015</w:t>
      </w:r>
      <w:r w:rsidRPr="00C522E8">
        <w:rPr>
          <w:rFonts w:ascii="Times New Roman" w:hAnsi="Times New Roman" w:cs="Times New Roman"/>
          <w:sz w:val="21"/>
          <w:szCs w:val="21"/>
        </w:rPr>
        <w:t>年</w:t>
      </w:r>
      <w:r w:rsidRPr="00C522E8">
        <w:rPr>
          <w:rFonts w:ascii="Times New Roman" w:hAnsi="Times New Roman" w:cs="Times New Roman"/>
          <w:sz w:val="21"/>
          <w:szCs w:val="21"/>
        </w:rPr>
        <w:t>1</w:t>
      </w:r>
      <w:r w:rsidRPr="00051559">
        <w:rPr>
          <w:rFonts w:ascii="Times New Roman" w:hAnsi="Times New Roman" w:cs="Times New Roman"/>
          <w:sz w:val="21"/>
          <w:szCs w:val="21"/>
        </w:rPr>
        <w:t>月。</w:t>
      </w:r>
    </w:p>
    <w:p w14:paraId="18D2F609" w14:textId="6908BC09" w:rsidR="001028FC" w:rsidRPr="00051559" w:rsidRDefault="001028FC" w:rsidP="001028FC">
      <w:pPr>
        <w:spacing w:line="360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051559">
        <w:rPr>
          <w:rFonts w:ascii="Times New Roman" w:eastAsiaTheme="minorEastAsia" w:hAnsi="Times New Roman" w:cs="Times New Roman"/>
          <w:sz w:val="21"/>
          <w:szCs w:val="21"/>
        </w:rPr>
        <w:t>[2]</w:t>
      </w:r>
      <w:r w:rsidR="00C522E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proofErr w:type="gramStart"/>
      <w:r w:rsidRPr="00051559">
        <w:rPr>
          <w:rFonts w:ascii="Times New Roman" w:hAnsi="Times New Roman" w:cs="Times New Roman"/>
          <w:sz w:val="21"/>
          <w:szCs w:val="21"/>
        </w:rPr>
        <w:t>孙同景主编</w:t>
      </w:r>
      <w:proofErr w:type="gramEnd"/>
      <w:r w:rsidRPr="00051559">
        <w:rPr>
          <w:rFonts w:ascii="Times New Roman" w:hAnsi="Times New Roman" w:cs="Times New Roman"/>
          <w:sz w:val="21"/>
          <w:szCs w:val="21"/>
        </w:rPr>
        <w:t>：</w:t>
      </w:r>
      <w:r w:rsidRPr="00051559">
        <w:rPr>
          <w:rFonts w:ascii="Times New Roman" w:hAnsi="Times New Roman" w:cs="Times New Roman"/>
          <w:sz w:val="21"/>
          <w:szCs w:val="21"/>
        </w:rPr>
        <w:t>PLC</w:t>
      </w:r>
      <w:r w:rsidRPr="00051559">
        <w:rPr>
          <w:rFonts w:ascii="Times New Roman" w:hAnsi="Times New Roman" w:cs="Times New Roman"/>
          <w:sz w:val="21"/>
          <w:szCs w:val="21"/>
        </w:rPr>
        <w:t>原理及工程应用</w:t>
      </w:r>
      <w:r w:rsidR="00C522E8" w:rsidRPr="00C522E8">
        <w:rPr>
          <w:rFonts w:ascii="Times New Roman" w:eastAsiaTheme="minorEastAsia" w:hAnsi="Times New Roman" w:cs="Times New Roman" w:hint="eastAsia"/>
          <w:sz w:val="21"/>
          <w:szCs w:val="21"/>
        </w:rPr>
        <w:t>[M]</w:t>
      </w:r>
      <w:r w:rsidRPr="00051559">
        <w:rPr>
          <w:rFonts w:ascii="Times New Roman" w:hAnsi="Times New Roman" w:cs="Times New Roman"/>
          <w:sz w:val="21"/>
          <w:szCs w:val="21"/>
        </w:rPr>
        <w:t>，机械工业出版社，</w:t>
      </w:r>
      <w:r w:rsidRPr="00051559">
        <w:rPr>
          <w:rFonts w:ascii="Times New Roman" w:hAnsi="Times New Roman" w:cs="Times New Roman"/>
          <w:sz w:val="21"/>
          <w:szCs w:val="21"/>
        </w:rPr>
        <w:t>2008</w:t>
      </w:r>
      <w:r w:rsidRPr="00051559">
        <w:rPr>
          <w:rFonts w:ascii="Times New Roman" w:hAnsi="Times New Roman" w:cs="Times New Roman"/>
          <w:sz w:val="21"/>
          <w:szCs w:val="21"/>
        </w:rPr>
        <w:t>年</w:t>
      </w:r>
      <w:r w:rsidRPr="00051559">
        <w:rPr>
          <w:rFonts w:ascii="Times New Roman" w:hAnsi="Times New Roman" w:cs="Times New Roman"/>
          <w:sz w:val="21"/>
          <w:szCs w:val="21"/>
        </w:rPr>
        <w:t>7</w:t>
      </w:r>
      <w:r w:rsidRPr="00051559">
        <w:rPr>
          <w:rFonts w:ascii="Times New Roman" w:hAnsi="Times New Roman" w:cs="Times New Roman"/>
          <w:sz w:val="21"/>
          <w:szCs w:val="21"/>
        </w:rPr>
        <w:t>月</w:t>
      </w:r>
      <w:r w:rsidRPr="00051559"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14:paraId="51C06DD5" w14:textId="3F6A3890" w:rsidR="00850E89" w:rsidRPr="00051559" w:rsidRDefault="001028FC" w:rsidP="001028FC">
      <w:pPr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051559">
        <w:rPr>
          <w:rFonts w:ascii="Times New Roman" w:eastAsiaTheme="minorEastAsia" w:hAnsi="Times New Roman" w:cs="Times New Roman"/>
          <w:sz w:val="21"/>
          <w:szCs w:val="21"/>
        </w:rPr>
        <w:t>[3]</w:t>
      </w:r>
      <w:r w:rsidR="00C522E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51559">
        <w:rPr>
          <w:rFonts w:ascii="Times New Roman" w:hAnsi="Times New Roman" w:cs="Times New Roman"/>
          <w:sz w:val="21"/>
          <w:szCs w:val="21"/>
        </w:rPr>
        <w:t>公利滨主编：图解三菱</w:t>
      </w:r>
      <w:r w:rsidRPr="00051559">
        <w:rPr>
          <w:rFonts w:ascii="Times New Roman" w:hAnsi="Times New Roman" w:cs="Times New Roman"/>
          <w:sz w:val="21"/>
          <w:szCs w:val="21"/>
        </w:rPr>
        <w:t>PLC</w:t>
      </w:r>
      <w:r w:rsidRPr="00051559">
        <w:rPr>
          <w:rFonts w:ascii="Times New Roman" w:hAnsi="Times New Roman" w:cs="Times New Roman"/>
          <w:sz w:val="21"/>
          <w:szCs w:val="21"/>
        </w:rPr>
        <w:t>编程</w:t>
      </w:r>
      <w:r w:rsidRPr="00051559">
        <w:rPr>
          <w:rFonts w:ascii="Times New Roman" w:hAnsi="Times New Roman" w:cs="Times New Roman"/>
          <w:sz w:val="21"/>
          <w:szCs w:val="21"/>
        </w:rPr>
        <w:t>108</w:t>
      </w:r>
      <w:r w:rsidRPr="00051559">
        <w:rPr>
          <w:rFonts w:ascii="Times New Roman" w:hAnsi="Times New Roman" w:cs="Times New Roman"/>
          <w:sz w:val="21"/>
          <w:szCs w:val="21"/>
        </w:rPr>
        <w:t>例</w:t>
      </w:r>
      <w:r w:rsidR="00C522E8" w:rsidRPr="00C522E8">
        <w:rPr>
          <w:rFonts w:ascii="Times New Roman" w:eastAsiaTheme="minorEastAsia" w:hAnsi="Times New Roman" w:cs="Times New Roman" w:hint="eastAsia"/>
          <w:sz w:val="21"/>
          <w:szCs w:val="21"/>
        </w:rPr>
        <w:t>[M]</w:t>
      </w:r>
      <w:r w:rsidRPr="00051559">
        <w:rPr>
          <w:rFonts w:ascii="Times New Roman" w:hAnsi="Times New Roman" w:cs="Times New Roman"/>
          <w:sz w:val="21"/>
          <w:szCs w:val="21"/>
        </w:rPr>
        <w:t>，中国电力出版社，</w:t>
      </w:r>
      <w:r w:rsidRPr="00051559">
        <w:rPr>
          <w:rFonts w:ascii="Times New Roman" w:hAnsi="Times New Roman" w:cs="Times New Roman"/>
          <w:sz w:val="21"/>
          <w:szCs w:val="21"/>
        </w:rPr>
        <w:t>2017</w:t>
      </w:r>
      <w:r w:rsidRPr="00051559">
        <w:rPr>
          <w:rFonts w:ascii="Times New Roman" w:hAnsi="Times New Roman" w:cs="Times New Roman"/>
          <w:sz w:val="21"/>
          <w:szCs w:val="21"/>
        </w:rPr>
        <w:t>年</w:t>
      </w:r>
      <w:r w:rsidRPr="00051559">
        <w:rPr>
          <w:rFonts w:ascii="Times New Roman" w:hAnsi="Times New Roman" w:cs="Times New Roman"/>
          <w:sz w:val="21"/>
          <w:szCs w:val="21"/>
        </w:rPr>
        <w:t>6</w:t>
      </w:r>
      <w:r w:rsidRPr="00051559">
        <w:rPr>
          <w:rFonts w:ascii="Times New Roman" w:hAnsi="Times New Roman" w:cs="Times New Roman"/>
          <w:sz w:val="21"/>
          <w:szCs w:val="21"/>
        </w:rPr>
        <w:t>月。</w:t>
      </w:r>
    </w:p>
    <w:p w14:paraId="5E42749F" w14:textId="77777777" w:rsidR="00A52387" w:rsidRDefault="00A52387" w:rsidP="00A52387">
      <w:pPr>
        <w:spacing w:line="360" w:lineRule="auto"/>
        <w:ind w:firstLineChars="150" w:firstLine="315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网络资料</w:t>
      </w:r>
    </w:p>
    <w:p w14:paraId="3680D559" w14:textId="77777777" w:rsidR="00A52387" w:rsidRPr="00850E89" w:rsidRDefault="009A5F45" w:rsidP="00850E89">
      <w:pPr>
        <w:spacing w:line="360" w:lineRule="auto"/>
        <w:ind w:firstLineChars="200" w:firstLine="420"/>
        <w:rPr>
          <w:rFonts w:ascii="Times New Roman" w:cs="Times New Roman"/>
          <w:color w:val="000000" w:themeColor="text1"/>
          <w:sz w:val="21"/>
          <w:szCs w:val="28"/>
        </w:rPr>
      </w:pPr>
      <w:r w:rsidRPr="009A5F45">
        <w:rPr>
          <w:rFonts w:ascii="Times New Roman" w:cs="Times New Roman" w:hint="eastAsia"/>
          <w:color w:val="000000" w:themeColor="text1"/>
          <w:sz w:val="21"/>
          <w:szCs w:val="28"/>
        </w:rPr>
        <w:t>无</w:t>
      </w:r>
    </w:p>
    <w:p w14:paraId="4B792FE4" w14:textId="77777777" w:rsidR="004F46E6" w:rsidRDefault="004F46E6" w:rsidP="009513A7">
      <w:pPr>
        <w:spacing w:line="360" w:lineRule="auto"/>
        <w:ind w:firstLineChars="2400" w:firstLine="5040"/>
        <w:rPr>
          <w:rFonts w:ascii="Times New Roman" w:hAnsi="Times New Roman" w:cs="Times New Roman"/>
          <w:bCs/>
          <w:sz w:val="21"/>
          <w:szCs w:val="21"/>
        </w:rPr>
      </w:pPr>
    </w:p>
    <w:p w14:paraId="07858C28" w14:textId="2403DDDF" w:rsidR="00324ED8" w:rsidRPr="00BF328A" w:rsidRDefault="00945F83" w:rsidP="009513A7">
      <w:pPr>
        <w:spacing w:line="360" w:lineRule="auto"/>
        <w:ind w:firstLineChars="2400" w:firstLine="5040"/>
        <w:rPr>
          <w:rFonts w:ascii="Times New Roman" w:hAnsi="Times New Roman" w:cs="Times New Roman"/>
          <w:bCs/>
          <w:sz w:val="21"/>
          <w:szCs w:val="21"/>
        </w:rPr>
      </w:pPr>
      <w:r w:rsidRPr="00BF328A">
        <w:rPr>
          <w:rFonts w:ascii="Times New Roman" w:hAnsi="Times New Roman" w:cs="Times New Roman"/>
          <w:bCs/>
          <w:sz w:val="21"/>
          <w:szCs w:val="21"/>
        </w:rPr>
        <w:t>大纲执笔人：</w:t>
      </w:r>
      <w:r w:rsidR="00996164" w:rsidRPr="00BF328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3710C">
        <w:rPr>
          <w:rFonts w:ascii="Times New Roman" w:hAnsi="Times New Roman" w:cs="Times New Roman" w:hint="eastAsia"/>
          <w:bCs/>
          <w:sz w:val="21"/>
          <w:szCs w:val="21"/>
        </w:rPr>
        <w:t>张惠敏</w:t>
      </w:r>
    </w:p>
    <w:p w14:paraId="295E7F53" w14:textId="05744893" w:rsidR="009513A7" w:rsidRPr="00BF328A" w:rsidRDefault="00945F83" w:rsidP="009513A7">
      <w:pPr>
        <w:spacing w:line="360" w:lineRule="auto"/>
        <w:ind w:firstLineChars="2400" w:firstLine="5040"/>
        <w:rPr>
          <w:rFonts w:ascii="Times New Roman" w:hAnsi="Times New Roman" w:cs="Times New Roman"/>
          <w:bCs/>
          <w:sz w:val="21"/>
          <w:szCs w:val="21"/>
        </w:rPr>
      </w:pPr>
      <w:r w:rsidRPr="00BF328A">
        <w:rPr>
          <w:rFonts w:ascii="Times New Roman" w:hAnsi="Times New Roman" w:cs="Times New Roman"/>
          <w:bCs/>
          <w:sz w:val="21"/>
          <w:szCs w:val="21"/>
        </w:rPr>
        <w:t>讨论参与人</w:t>
      </w:r>
      <w:r w:rsidRPr="00BF328A">
        <w:rPr>
          <w:rFonts w:ascii="Times New Roman" w:hAnsi="Times New Roman" w:cs="Times New Roman"/>
          <w:bCs/>
          <w:sz w:val="21"/>
          <w:szCs w:val="21"/>
        </w:rPr>
        <w:t>:</w:t>
      </w:r>
      <w:r w:rsidR="009513A7" w:rsidRPr="00BF328A">
        <w:rPr>
          <w:rFonts w:ascii="Times New Roman" w:hAnsi="Times New Roman" w:cs="Times New Roman"/>
        </w:rPr>
        <w:t xml:space="preserve"> </w:t>
      </w:r>
      <w:r w:rsidR="0063710C">
        <w:rPr>
          <w:rFonts w:ascii="Times New Roman" w:hAnsi="Times New Roman" w:cs="Times New Roman" w:hint="eastAsia"/>
        </w:rPr>
        <w:t>张攀峰</w:t>
      </w:r>
    </w:p>
    <w:p w14:paraId="29474DBF" w14:textId="456F5AFF" w:rsidR="009513A7" w:rsidRPr="00BF328A" w:rsidRDefault="00945F83" w:rsidP="009513A7">
      <w:pPr>
        <w:spacing w:line="360" w:lineRule="auto"/>
        <w:ind w:firstLineChars="2400" w:firstLine="5040"/>
        <w:rPr>
          <w:rFonts w:ascii="Times New Roman" w:hAnsi="Times New Roman" w:cs="Times New Roman"/>
          <w:bCs/>
          <w:sz w:val="21"/>
          <w:szCs w:val="21"/>
        </w:rPr>
      </w:pPr>
      <w:r w:rsidRPr="00BF328A">
        <w:rPr>
          <w:rFonts w:ascii="Times New Roman" w:hAnsi="Times New Roman" w:cs="Times New Roman"/>
          <w:bCs/>
          <w:sz w:val="21"/>
          <w:szCs w:val="21"/>
        </w:rPr>
        <w:t>系（教研室）主任：</w:t>
      </w:r>
      <w:r w:rsidR="001028FC">
        <w:rPr>
          <w:rFonts w:ascii="Times New Roman" w:hAnsi="Times New Roman" w:cs="Times New Roman" w:hint="eastAsia"/>
          <w:bCs/>
          <w:sz w:val="21"/>
          <w:szCs w:val="21"/>
        </w:rPr>
        <w:t>曾月鹏</w:t>
      </w:r>
    </w:p>
    <w:p w14:paraId="2F7E73E0" w14:textId="77777777" w:rsidR="00324ED8" w:rsidRPr="00BF328A" w:rsidRDefault="00945F83" w:rsidP="009513A7">
      <w:pPr>
        <w:spacing w:line="360" w:lineRule="auto"/>
        <w:ind w:firstLineChars="2400" w:firstLine="5040"/>
        <w:rPr>
          <w:rFonts w:ascii="Times New Roman" w:hAnsi="Times New Roman" w:cs="Times New Roman"/>
          <w:bCs/>
          <w:sz w:val="21"/>
          <w:szCs w:val="21"/>
        </w:rPr>
      </w:pPr>
      <w:r w:rsidRPr="00BF328A">
        <w:rPr>
          <w:rFonts w:ascii="Times New Roman" w:hAnsi="Times New Roman" w:cs="Times New Roman"/>
          <w:bCs/>
          <w:sz w:val="21"/>
          <w:szCs w:val="21"/>
        </w:rPr>
        <w:t>学院（部）审核人：</w:t>
      </w:r>
      <w:r w:rsidR="00912825" w:rsidRPr="00BF328A">
        <w:rPr>
          <w:rFonts w:ascii="Times New Roman" w:hAnsi="Times New Roman" w:cs="Times New Roman"/>
          <w:bCs/>
          <w:sz w:val="21"/>
          <w:szCs w:val="21"/>
        </w:rPr>
        <w:t>连元宏</w:t>
      </w:r>
    </w:p>
    <w:sectPr w:rsidR="00324ED8" w:rsidRPr="00BF328A" w:rsidSect="00324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xy" w:date="2022-02-13T21:22:00Z" w:initials="c">
    <w:p w14:paraId="61D31433" w14:textId="711801D8" w:rsidR="009C5D24" w:rsidRDefault="009C5D24">
      <w:pPr>
        <w:pStyle w:val="a3"/>
      </w:pPr>
      <w:r>
        <w:rPr>
          <w:rStyle w:val="ad"/>
        </w:rPr>
        <w:annotationRef/>
      </w:r>
      <w:r>
        <w:t>专业课程</w:t>
      </w:r>
    </w:p>
  </w:comment>
  <w:comment w:id="1" w:author="cxy" w:date="2022-02-13T21:21:00Z" w:initials="c">
    <w:p w14:paraId="7027492E" w14:textId="6C2465FF" w:rsidR="009C5D24" w:rsidRDefault="009C5D24">
      <w:pPr>
        <w:pStyle w:val="a3"/>
      </w:pPr>
      <w:r>
        <w:rPr>
          <w:rStyle w:val="ad"/>
        </w:rPr>
        <w:annotationRef/>
      </w:r>
      <w:r>
        <w:t>居左</w:t>
      </w:r>
    </w:p>
  </w:comment>
  <w:comment w:id="2" w:author="cxy" w:date="2022-02-13T21:24:00Z" w:initials="c">
    <w:p w14:paraId="410BBE4B" w14:textId="06931CD7" w:rsidR="009C5D24" w:rsidRDefault="009C5D24">
      <w:pPr>
        <w:pStyle w:val="a3"/>
      </w:pPr>
      <w:r>
        <w:rPr>
          <w:rStyle w:val="ad"/>
        </w:rPr>
        <w:annotationRef/>
      </w:r>
      <w:r>
        <w:t>机制</w:t>
      </w:r>
    </w:p>
  </w:comment>
  <w:comment w:id="3" w:author="cxy" w:date="2022-02-13T21:30:00Z" w:initials="c">
    <w:p w14:paraId="483878DB" w14:textId="2C9F2D46" w:rsidR="00F12090" w:rsidRDefault="00F12090">
      <w:pPr>
        <w:pStyle w:val="a3"/>
      </w:pPr>
      <w:r>
        <w:rPr>
          <w:rStyle w:val="ad"/>
        </w:rPr>
        <w:annotationRef/>
      </w:r>
      <w:r>
        <w:rPr>
          <w:rFonts w:hint="eastAsia"/>
        </w:rPr>
        <w:t>考核模块要与第四部分“课程教学模块”对应</w:t>
      </w:r>
    </w:p>
  </w:comment>
  <w:comment w:id="4" w:author="cxy" w:date="2022-02-13T21:31:00Z" w:initials="c">
    <w:p w14:paraId="7198AB3F" w14:textId="22360633" w:rsidR="00F12090" w:rsidRDefault="00F12090">
      <w:pPr>
        <w:pStyle w:val="a3"/>
      </w:pPr>
      <w:r>
        <w:rPr>
          <w:rStyle w:val="ad"/>
        </w:rPr>
        <w:annotationRef/>
      </w:r>
      <w:r>
        <w:t>要求</w:t>
      </w:r>
      <w:r>
        <w:rPr>
          <w:rFonts w:hint="eastAsia"/>
        </w:rPr>
        <w:t>2本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D31433" w15:done="0"/>
  <w15:commentEx w15:paraId="7027492E" w15:done="0"/>
  <w15:commentEx w15:paraId="410BBE4B" w15:done="0"/>
  <w15:commentEx w15:paraId="483878DB" w15:done="0"/>
  <w15:commentEx w15:paraId="7198AB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276A" w16cex:dateUtc="2022-02-13T13:22:00Z"/>
  <w16cex:commentExtensible w16cex:durableId="25BA276E" w16cex:dateUtc="2022-02-13T13:21:00Z"/>
  <w16cex:commentExtensible w16cex:durableId="25BA276F" w16cex:dateUtc="2022-02-13T13:24:00Z"/>
  <w16cex:commentExtensible w16cex:durableId="25BA2773" w16cex:dateUtc="2022-02-13T13:30:00Z"/>
  <w16cex:commentExtensible w16cex:durableId="25BA2774" w16cex:dateUtc="2022-02-13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31433" w16cid:durableId="25BA276A"/>
  <w16cid:commentId w16cid:paraId="7027492E" w16cid:durableId="25BA276E"/>
  <w16cid:commentId w16cid:paraId="410BBE4B" w16cid:durableId="25BA276F"/>
  <w16cid:commentId w16cid:paraId="483878DB" w16cid:durableId="25BA2773"/>
  <w16cid:commentId w16cid:paraId="7198AB3F" w16cid:durableId="25BA27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7DF2" w14:textId="77777777" w:rsidR="005963A1" w:rsidRDefault="005963A1" w:rsidP="000E08B2">
      <w:r>
        <w:separator/>
      </w:r>
    </w:p>
  </w:endnote>
  <w:endnote w:type="continuationSeparator" w:id="0">
    <w:p w14:paraId="331E00F0" w14:textId="77777777" w:rsidR="005963A1" w:rsidRDefault="005963A1" w:rsidP="000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8337" w14:textId="77777777" w:rsidR="005963A1" w:rsidRDefault="005963A1" w:rsidP="000E08B2">
      <w:r>
        <w:separator/>
      </w:r>
    </w:p>
  </w:footnote>
  <w:footnote w:type="continuationSeparator" w:id="0">
    <w:p w14:paraId="3E391345" w14:textId="77777777" w:rsidR="005963A1" w:rsidRDefault="005963A1" w:rsidP="000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AC92E15"/>
    <w:multiLevelType w:val="hybridMultilevel"/>
    <w:tmpl w:val="C92880B0"/>
    <w:lvl w:ilvl="0" w:tplc="E71250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xy">
    <w15:presenceInfo w15:providerId="None" w15:userId="c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5D5BEF"/>
    <w:rsid w:val="00002AFE"/>
    <w:rsid w:val="00011E97"/>
    <w:rsid w:val="00040B46"/>
    <w:rsid w:val="0004301A"/>
    <w:rsid w:val="00044DA2"/>
    <w:rsid w:val="00051559"/>
    <w:rsid w:val="00055D64"/>
    <w:rsid w:val="00065FCC"/>
    <w:rsid w:val="000827F8"/>
    <w:rsid w:val="0008745A"/>
    <w:rsid w:val="00092757"/>
    <w:rsid w:val="000935B8"/>
    <w:rsid w:val="00095DF1"/>
    <w:rsid w:val="000B2604"/>
    <w:rsid w:val="000D4035"/>
    <w:rsid w:val="000D4412"/>
    <w:rsid w:val="000E08B2"/>
    <w:rsid w:val="000E5131"/>
    <w:rsid w:val="000F2E2D"/>
    <w:rsid w:val="00101A5C"/>
    <w:rsid w:val="001028FC"/>
    <w:rsid w:val="00104BE4"/>
    <w:rsid w:val="0011453B"/>
    <w:rsid w:val="00114670"/>
    <w:rsid w:val="00122819"/>
    <w:rsid w:val="001327BD"/>
    <w:rsid w:val="00150C08"/>
    <w:rsid w:val="00157CA3"/>
    <w:rsid w:val="00166510"/>
    <w:rsid w:val="0017050A"/>
    <w:rsid w:val="00173F0E"/>
    <w:rsid w:val="00194A36"/>
    <w:rsid w:val="001972BD"/>
    <w:rsid w:val="001A00A2"/>
    <w:rsid w:val="001D7920"/>
    <w:rsid w:val="001E557B"/>
    <w:rsid w:val="001F0DAF"/>
    <w:rsid w:val="00211D87"/>
    <w:rsid w:val="00232BB3"/>
    <w:rsid w:val="002374DD"/>
    <w:rsid w:val="00247309"/>
    <w:rsid w:val="0028640D"/>
    <w:rsid w:val="00292446"/>
    <w:rsid w:val="002924C0"/>
    <w:rsid w:val="002A0E89"/>
    <w:rsid w:val="002A7B89"/>
    <w:rsid w:val="002D3000"/>
    <w:rsid w:val="00324ED8"/>
    <w:rsid w:val="0034175D"/>
    <w:rsid w:val="00374428"/>
    <w:rsid w:val="00381D1D"/>
    <w:rsid w:val="003B39C1"/>
    <w:rsid w:val="003B3AF3"/>
    <w:rsid w:val="003C62CB"/>
    <w:rsid w:val="003D2D2C"/>
    <w:rsid w:val="003E0E03"/>
    <w:rsid w:val="003E7C93"/>
    <w:rsid w:val="003F35CB"/>
    <w:rsid w:val="003F7035"/>
    <w:rsid w:val="004125A4"/>
    <w:rsid w:val="0041262C"/>
    <w:rsid w:val="004148FD"/>
    <w:rsid w:val="00417DE9"/>
    <w:rsid w:val="00425812"/>
    <w:rsid w:val="00434B81"/>
    <w:rsid w:val="0045145A"/>
    <w:rsid w:val="004527BF"/>
    <w:rsid w:val="0045455E"/>
    <w:rsid w:val="00470576"/>
    <w:rsid w:val="004811AF"/>
    <w:rsid w:val="004A12D0"/>
    <w:rsid w:val="004C009E"/>
    <w:rsid w:val="004E587A"/>
    <w:rsid w:val="004E7496"/>
    <w:rsid w:val="004E7E8A"/>
    <w:rsid w:val="004F46E6"/>
    <w:rsid w:val="00506CA2"/>
    <w:rsid w:val="00511AA7"/>
    <w:rsid w:val="005168C5"/>
    <w:rsid w:val="00547C92"/>
    <w:rsid w:val="00570B1C"/>
    <w:rsid w:val="00584EFA"/>
    <w:rsid w:val="00590B16"/>
    <w:rsid w:val="00593B5F"/>
    <w:rsid w:val="00596121"/>
    <w:rsid w:val="005963A1"/>
    <w:rsid w:val="005C6649"/>
    <w:rsid w:val="005C7445"/>
    <w:rsid w:val="005D7D00"/>
    <w:rsid w:val="006129A8"/>
    <w:rsid w:val="00617F50"/>
    <w:rsid w:val="006264F7"/>
    <w:rsid w:val="00626852"/>
    <w:rsid w:val="00632C8F"/>
    <w:rsid w:val="0063710C"/>
    <w:rsid w:val="0067146B"/>
    <w:rsid w:val="006854B7"/>
    <w:rsid w:val="00687C73"/>
    <w:rsid w:val="00692E6F"/>
    <w:rsid w:val="00693789"/>
    <w:rsid w:val="006A4822"/>
    <w:rsid w:val="006B0ABD"/>
    <w:rsid w:val="006B133B"/>
    <w:rsid w:val="006D37CB"/>
    <w:rsid w:val="006E1ECC"/>
    <w:rsid w:val="006F2D6E"/>
    <w:rsid w:val="006F59BD"/>
    <w:rsid w:val="006F6868"/>
    <w:rsid w:val="007033EA"/>
    <w:rsid w:val="00704DE6"/>
    <w:rsid w:val="00734B1B"/>
    <w:rsid w:val="007436FD"/>
    <w:rsid w:val="007531D6"/>
    <w:rsid w:val="00763625"/>
    <w:rsid w:val="00764D93"/>
    <w:rsid w:val="007666D9"/>
    <w:rsid w:val="00787855"/>
    <w:rsid w:val="00796FA7"/>
    <w:rsid w:val="007B52B7"/>
    <w:rsid w:val="007C67B8"/>
    <w:rsid w:val="007D3319"/>
    <w:rsid w:val="007F10A0"/>
    <w:rsid w:val="007F4AE0"/>
    <w:rsid w:val="00801A0E"/>
    <w:rsid w:val="00805DF7"/>
    <w:rsid w:val="008148B3"/>
    <w:rsid w:val="00844A53"/>
    <w:rsid w:val="00845DBF"/>
    <w:rsid w:val="00846482"/>
    <w:rsid w:val="00850E89"/>
    <w:rsid w:val="00855387"/>
    <w:rsid w:val="008625AB"/>
    <w:rsid w:val="00863FA7"/>
    <w:rsid w:val="00873B45"/>
    <w:rsid w:val="00893341"/>
    <w:rsid w:val="00893C2E"/>
    <w:rsid w:val="00896405"/>
    <w:rsid w:val="008C112F"/>
    <w:rsid w:val="008C3510"/>
    <w:rsid w:val="008C51ED"/>
    <w:rsid w:val="008C71BB"/>
    <w:rsid w:val="008D35EC"/>
    <w:rsid w:val="008F4DBA"/>
    <w:rsid w:val="009033F4"/>
    <w:rsid w:val="0090385E"/>
    <w:rsid w:val="00912825"/>
    <w:rsid w:val="00921520"/>
    <w:rsid w:val="00945F83"/>
    <w:rsid w:val="009513A7"/>
    <w:rsid w:val="0095297C"/>
    <w:rsid w:val="00957F42"/>
    <w:rsid w:val="00963A33"/>
    <w:rsid w:val="0098148C"/>
    <w:rsid w:val="00985CFD"/>
    <w:rsid w:val="00996164"/>
    <w:rsid w:val="009A0866"/>
    <w:rsid w:val="009A0A1B"/>
    <w:rsid w:val="009A10A1"/>
    <w:rsid w:val="009A5F45"/>
    <w:rsid w:val="009A6479"/>
    <w:rsid w:val="009B3027"/>
    <w:rsid w:val="009B6712"/>
    <w:rsid w:val="009C0603"/>
    <w:rsid w:val="009C2A1C"/>
    <w:rsid w:val="009C40F6"/>
    <w:rsid w:val="009C5D24"/>
    <w:rsid w:val="009C5E4B"/>
    <w:rsid w:val="009D0E90"/>
    <w:rsid w:val="009E74BB"/>
    <w:rsid w:val="009F1305"/>
    <w:rsid w:val="00A04370"/>
    <w:rsid w:val="00A213E3"/>
    <w:rsid w:val="00A52387"/>
    <w:rsid w:val="00A52785"/>
    <w:rsid w:val="00A577E3"/>
    <w:rsid w:val="00A57DC8"/>
    <w:rsid w:val="00A6002B"/>
    <w:rsid w:val="00A621B1"/>
    <w:rsid w:val="00A65D21"/>
    <w:rsid w:val="00A8072A"/>
    <w:rsid w:val="00A955A7"/>
    <w:rsid w:val="00A95E5F"/>
    <w:rsid w:val="00AB37A0"/>
    <w:rsid w:val="00AC070E"/>
    <w:rsid w:val="00AD56F2"/>
    <w:rsid w:val="00AE296D"/>
    <w:rsid w:val="00B02BAA"/>
    <w:rsid w:val="00B06AFE"/>
    <w:rsid w:val="00B265A2"/>
    <w:rsid w:val="00B6473A"/>
    <w:rsid w:val="00B733EA"/>
    <w:rsid w:val="00B768B7"/>
    <w:rsid w:val="00B97A48"/>
    <w:rsid w:val="00BA16A3"/>
    <w:rsid w:val="00BE0E38"/>
    <w:rsid w:val="00BE1AB3"/>
    <w:rsid w:val="00BF328A"/>
    <w:rsid w:val="00C063B2"/>
    <w:rsid w:val="00C06CAA"/>
    <w:rsid w:val="00C10536"/>
    <w:rsid w:val="00C11BEC"/>
    <w:rsid w:val="00C12C91"/>
    <w:rsid w:val="00C2242D"/>
    <w:rsid w:val="00C40AC6"/>
    <w:rsid w:val="00C43025"/>
    <w:rsid w:val="00C46AE9"/>
    <w:rsid w:val="00C522E8"/>
    <w:rsid w:val="00C52728"/>
    <w:rsid w:val="00C6321D"/>
    <w:rsid w:val="00C75028"/>
    <w:rsid w:val="00C76F08"/>
    <w:rsid w:val="00CA0A6D"/>
    <w:rsid w:val="00CA0E89"/>
    <w:rsid w:val="00CA4D57"/>
    <w:rsid w:val="00CC67AC"/>
    <w:rsid w:val="00CD6710"/>
    <w:rsid w:val="00CD6DC0"/>
    <w:rsid w:val="00CE6D5D"/>
    <w:rsid w:val="00CF213F"/>
    <w:rsid w:val="00D0576B"/>
    <w:rsid w:val="00D05ECA"/>
    <w:rsid w:val="00D07AC0"/>
    <w:rsid w:val="00D103B1"/>
    <w:rsid w:val="00D35891"/>
    <w:rsid w:val="00D51A87"/>
    <w:rsid w:val="00D55EF8"/>
    <w:rsid w:val="00D64303"/>
    <w:rsid w:val="00D677CB"/>
    <w:rsid w:val="00D67E76"/>
    <w:rsid w:val="00D76C8B"/>
    <w:rsid w:val="00D9691A"/>
    <w:rsid w:val="00D97AEB"/>
    <w:rsid w:val="00DB6105"/>
    <w:rsid w:val="00DC45EB"/>
    <w:rsid w:val="00DC5CA4"/>
    <w:rsid w:val="00DC74CE"/>
    <w:rsid w:val="00DD2F2D"/>
    <w:rsid w:val="00DD6CAE"/>
    <w:rsid w:val="00DE138D"/>
    <w:rsid w:val="00DE52C4"/>
    <w:rsid w:val="00E07E7F"/>
    <w:rsid w:val="00E14D78"/>
    <w:rsid w:val="00E60918"/>
    <w:rsid w:val="00E62D53"/>
    <w:rsid w:val="00E66138"/>
    <w:rsid w:val="00E75F8F"/>
    <w:rsid w:val="00E77AFA"/>
    <w:rsid w:val="00E92309"/>
    <w:rsid w:val="00E945ED"/>
    <w:rsid w:val="00E9509F"/>
    <w:rsid w:val="00EB0D5C"/>
    <w:rsid w:val="00EC0F52"/>
    <w:rsid w:val="00EC547F"/>
    <w:rsid w:val="00ED56B0"/>
    <w:rsid w:val="00EE7384"/>
    <w:rsid w:val="00F0674A"/>
    <w:rsid w:val="00F10102"/>
    <w:rsid w:val="00F102C9"/>
    <w:rsid w:val="00F1157E"/>
    <w:rsid w:val="00F12090"/>
    <w:rsid w:val="00F14DC9"/>
    <w:rsid w:val="00F3287A"/>
    <w:rsid w:val="00F5220C"/>
    <w:rsid w:val="00F8105E"/>
    <w:rsid w:val="00F861AD"/>
    <w:rsid w:val="00F95677"/>
    <w:rsid w:val="00FD5CF0"/>
    <w:rsid w:val="00FF08EA"/>
    <w:rsid w:val="075D5BEF"/>
    <w:rsid w:val="0D9A0A83"/>
    <w:rsid w:val="689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680B6"/>
  <w15:docId w15:val="{A61A2C0D-9899-450A-857C-F397D91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69378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324ED8"/>
  </w:style>
  <w:style w:type="table" w:styleId="a5">
    <w:name w:val="Table Grid"/>
    <w:basedOn w:val="a1"/>
    <w:qFormat/>
    <w:rsid w:val="0032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qFormat/>
    <w:rsid w:val="00324ED8"/>
    <w:pPr>
      <w:ind w:firstLineChars="200" w:firstLine="420"/>
    </w:pPr>
  </w:style>
  <w:style w:type="paragraph" w:styleId="a7">
    <w:name w:val="header"/>
    <w:basedOn w:val="a"/>
    <w:link w:val="a8"/>
    <w:rsid w:val="000E0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E08B2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aa"/>
    <w:rsid w:val="000E08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E08B2"/>
    <w:rPr>
      <w:rFonts w:ascii="宋体" w:eastAsia="宋体" w:hAnsi="宋体" w:cs="宋体"/>
      <w:sz w:val="18"/>
      <w:szCs w:val="18"/>
    </w:rPr>
  </w:style>
  <w:style w:type="paragraph" w:styleId="ab">
    <w:name w:val="Normal (Web)"/>
    <w:basedOn w:val="a"/>
    <w:link w:val="ac"/>
    <w:unhideWhenUsed/>
    <w:qFormat/>
    <w:rsid w:val="00292446"/>
    <w:pPr>
      <w:widowControl/>
      <w:autoSpaceDE/>
      <w:autoSpaceDN/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ac">
    <w:name w:val="普通(网站) 字符"/>
    <w:basedOn w:val="a0"/>
    <w:link w:val="ab"/>
    <w:qFormat/>
    <w:locked/>
    <w:rsid w:val="00292446"/>
    <w:rPr>
      <w:rFonts w:ascii="宋体" w:eastAsia="宋体" w:hAnsi="宋体" w:cs="Times New Roman"/>
      <w:color w:val="000000"/>
      <w:sz w:val="24"/>
      <w:szCs w:val="24"/>
    </w:rPr>
  </w:style>
  <w:style w:type="character" w:styleId="ad">
    <w:name w:val="annotation reference"/>
    <w:basedOn w:val="a0"/>
    <w:semiHidden/>
    <w:unhideWhenUsed/>
    <w:rsid w:val="009C5D24"/>
    <w:rPr>
      <w:sz w:val="21"/>
      <w:szCs w:val="21"/>
    </w:rPr>
  </w:style>
  <w:style w:type="paragraph" w:styleId="ae">
    <w:name w:val="annotation subject"/>
    <w:basedOn w:val="a3"/>
    <w:next w:val="a3"/>
    <w:link w:val="af"/>
    <w:semiHidden/>
    <w:unhideWhenUsed/>
    <w:rsid w:val="009C5D24"/>
    <w:rPr>
      <w:b/>
      <w:bCs/>
    </w:rPr>
  </w:style>
  <w:style w:type="character" w:customStyle="1" w:styleId="a4">
    <w:name w:val="批注文字 字符"/>
    <w:basedOn w:val="a0"/>
    <w:link w:val="a3"/>
    <w:rsid w:val="009C5D24"/>
    <w:rPr>
      <w:rFonts w:ascii="宋体" w:eastAsia="宋体" w:hAnsi="宋体" w:cs="宋体"/>
      <w:sz w:val="22"/>
      <w:szCs w:val="22"/>
    </w:rPr>
  </w:style>
  <w:style w:type="character" w:customStyle="1" w:styleId="af">
    <w:name w:val="批注主题 字符"/>
    <w:basedOn w:val="a4"/>
    <w:link w:val="ae"/>
    <w:semiHidden/>
    <w:rsid w:val="009C5D24"/>
    <w:rPr>
      <w:rFonts w:ascii="宋体" w:eastAsia="宋体" w:hAnsi="宋体" w:cs="宋体"/>
      <w:b/>
      <w:bCs/>
      <w:sz w:val="22"/>
      <w:szCs w:val="22"/>
    </w:rPr>
  </w:style>
  <w:style w:type="paragraph" w:styleId="af0">
    <w:name w:val="Balloon Text"/>
    <w:basedOn w:val="a"/>
    <w:link w:val="af1"/>
    <w:rsid w:val="009C5D24"/>
    <w:rPr>
      <w:sz w:val="18"/>
      <w:szCs w:val="18"/>
    </w:rPr>
  </w:style>
  <w:style w:type="character" w:customStyle="1" w:styleId="af1">
    <w:name w:val="批注框文本 字符"/>
    <w:basedOn w:val="a0"/>
    <w:link w:val="af0"/>
    <w:rsid w:val="009C5D24"/>
    <w:rPr>
      <w:rFonts w:ascii="宋体" w:eastAsia="宋体" w:hAnsi="宋体" w:cs="宋体"/>
      <w:sz w:val="18"/>
      <w:szCs w:val="18"/>
    </w:rPr>
  </w:style>
  <w:style w:type="character" w:styleId="af2">
    <w:name w:val="Strong"/>
    <w:basedOn w:val="a0"/>
    <w:uiPriority w:val="22"/>
    <w:qFormat/>
    <w:rsid w:val="00511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818B58-0DAA-419F-B4DB-A7720413C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guanhy</dc:creator>
  <cp:lastModifiedBy>Zhang Lihong</cp:lastModifiedBy>
  <cp:revision>17</cp:revision>
  <cp:lastPrinted>2022-02-25T08:25:00Z</cp:lastPrinted>
  <dcterms:created xsi:type="dcterms:W3CDTF">2022-02-18T06:49:00Z</dcterms:created>
  <dcterms:modified xsi:type="dcterms:W3CDTF">2022-03-03T02:35:00Z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B4017474EF0C4E598AA08FEAC6813276</vt:lpwstr>
  </property>
</Properties>
</file>